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40BB" w14:textId="77777777" w:rsidR="00A2410A" w:rsidRDefault="00A2410A" w:rsidP="00A2410A">
      <w:r>
        <w:t xml:space="preserve">VERWERKERSOVEREENKOMST </w:t>
      </w:r>
    </w:p>
    <w:p w14:paraId="433F368D" w14:textId="77777777" w:rsidR="00A2410A" w:rsidRDefault="00A2410A" w:rsidP="00A2410A"/>
    <w:p w14:paraId="6B1C9949" w14:textId="77777777" w:rsidR="00A2410A" w:rsidRDefault="00A2410A" w:rsidP="00A2410A"/>
    <w:p w14:paraId="43316C19" w14:textId="77777777" w:rsidR="00A2410A" w:rsidRDefault="00A2410A" w:rsidP="00A2410A">
      <w:r>
        <w:t xml:space="preserve">DE ONDERGETEKENDEN: </w:t>
      </w:r>
    </w:p>
    <w:p w14:paraId="5A0CC82F" w14:textId="77777777" w:rsidR="00A2410A" w:rsidRDefault="00A2410A" w:rsidP="00A2410A"/>
    <w:p w14:paraId="501DF968" w14:textId="697BC12C" w:rsidR="004A3BA5" w:rsidRPr="004A3BA5" w:rsidRDefault="004A3BA5" w:rsidP="004A3BA5">
      <w:r w:rsidRPr="004A3BA5">
        <w:t>1.</w:t>
      </w:r>
      <w:r w:rsidRPr="004A3BA5">
        <w:tab/>
      </w:r>
      <w:r>
        <w:t>[Bedrijf}</w:t>
      </w:r>
      <w:r w:rsidRPr="004A3BA5">
        <w:t xml:space="preserve">, gevestigd en kantoorhoudende te </w:t>
      </w:r>
      <w:r>
        <w:t>[postcode en plaats]</w:t>
      </w:r>
      <w:r w:rsidRPr="004A3BA5">
        <w:t xml:space="preserve">, ingeschreven in het handelsregister van de Kamer van Koophandel onder nummer </w:t>
      </w:r>
      <w:r>
        <w:t xml:space="preserve">[ </w:t>
      </w:r>
      <w:r w:rsidRPr="004A3BA5">
        <w:t>Kv</w:t>
      </w:r>
      <w:r>
        <w:t>K</w:t>
      </w:r>
      <w:r w:rsidRPr="004A3BA5">
        <w:t xml:space="preserve"> nummer</w:t>
      </w:r>
      <w:r>
        <w:t>]</w:t>
      </w:r>
      <w:r w:rsidRPr="004A3BA5">
        <w:t xml:space="preserve">, te dezen rechtsgeldig vertegenwoordigd door </w:t>
      </w:r>
      <w:r>
        <w:t>[naam, functie]</w:t>
      </w:r>
      <w:r w:rsidRPr="004A3BA5">
        <w:t>,</w:t>
      </w:r>
      <w:r>
        <w:t xml:space="preserve">  </w:t>
      </w:r>
      <w:r w:rsidRPr="004A3BA5">
        <w:t>hierna te noemen</w:t>
      </w:r>
      <w:r>
        <w:t xml:space="preserve"> </w:t>
      </w:r>
      <w:r w:rsidRPr="004A3BA5">
        <w:rPr>
          <w:b/>
          <w:bCs/>
        </w:rPr>
        <w:t>“Verwerkingsverantwoordelijke</w:t>
      </w:r>
      <w:r w:rsidRPr="004A3BA5">
        <w:t>”</w:t>
      </w:r>
      <w:r w:rsidR="004479AD">
        <w:t xml:space="preserve">, </w:t>
      </w:r>
      <w:r w:rsidRPr="004A3BA5">
        <w:tab/>
      </w:r>
      <w:r w:rsidR="004479AD" w:rsidRPr="004479AD">
        <w:t>“</w:t>
      </w:r>
      <w:r w:rsidR="004479AD" w:rsidRPr="004479AD">
        <w:rPr>
          <w:b/>
          <w:bCs/>
        </w:rPr>
        <w:t>U</w:t>
      </w:r>
      <w:r w:rsidR="004479AD" w:rsidRPr="004479AD">
        <w:t>” of “</w:t>
      </w:r>
      <w:r w:rsidR="004479AD" w:rsidRPr="004479AD">
        <w:rPr>
          <w:b/>
          <w:bCs/>
        </w:rPr>
        <w:t>Uw</w:t>
      </w:r>
      <w:r w:rsidR="004479AD" w:rsidRPr="004479AD">
        <w:t>”</w:t>
      </w:r>
      <w:r w:rsidR="004479AD">
        <w:t>;</w:t>
      </w:r>
    </w:p>
    <w:p w14:paraId="20FC6972" w14:textId="10F0AA67" w:rsidR="004A3BA5" w:rsidRDefault="004A3BA5" w:rsidP="00A2410A">
      <w:r>
        <w:t>en</w:t>
      </w:r>
    </w:p>
    <w:p w14:paraId="37688964" w14:textId="50EEAA7D" w:rsidR="00A2410A" w:rsidRDefault="004A3BA5" w:rsidP="00A2410A">
      <w:r>
        <w:t>2</w:t>
      </w:r>
      <w:r w:rsidR="00A2410A">
        <w:t>.</w:t>
      </w:r>
      <w:r w:rsidR="00A2410A">
        <w:tab/>
        <w:t xml:space="preserve">De stichting </w:t>
      </w:r>
      <w:proofErr w:type="spellStart"/>
      <w:r w:rsidR="00A2410A">
        <w:t>Stichting</w:t>
      </w:r>
      <w:proofErr w:type="spellEnd"/>
      <w:r w:rsidR="00A2410A">
        <w:t xml:space="preserve"> Volandis, gevestigd en kantoorhoudende te (3847 LG) Harderwijk aan de Ceintuurbaan 2 100A, ingeschreven in het handelsregister van de Kamer van Koophandel onder nummer: 65752805, te dezen rechtsgeldig vertegenwoordigd door de heer </w:t>
      </w:r>
      <w:r>
        <w:t>dr. T.W.H.J. Hobma</w:t>
      </w:r>
      <w:r w:rsidR="00A2410A">
        <w:t xml:space="preserve">, </w:t>
      </w:r>
      <w:r>
        <w:t xml:space="preserve">algemeen </w:t>
      </w:r>
      <w:r w:rsidR="00A2410A">
        <w:t>directeur, hierna te noemen</w:t>
      </w:r>
      <w:r w:rsidRPr="004A3BA5">
        <w:t xml:space="preserve"> “</w:t>
      </w:r>
      <w:r w:rsidRPr="004A3BA5">
        <w:rPr>
          <w:b/>
          <w:bCs/>
        </w:rPr>
        <w:t>Verwerker”</w:t>
      </w:r>
      <w:r w:rsidR="004479AD">
        <w:rPr>
          <w:b/>
          <w:bCs/>
        </w:rPr>
        <w:t>,</w:t>
      </w:r>
      <w:r w:rsidR="004479AD" w:rsidRPr="004479AD">
        <w:t xml:space="preserve"> “</w:t>
      </w:r>
      <w:r w:rsidR="004479AD" w:rsidRPr="004479AD">
        <w:rPr>
          <w:b/>
          <w:bCs/>
        </w:rPr>
        <w:t>Wij</w:t>
      </w:r>
      <w:r w:rsidR="004479AD" w:rsidRPr="004479AD">
        <w:t>”, “</w:t>
      </w:r>
      <w:r w:rsidR="004479AD" w:rsidRPr="004479AD">
        <w:rPr>
          <w:b/>
          <w:bCs/>
        </w:rPr>
        <w:t>Ons</w:t>
      </w:r>
      <w:r w:rsidR="004479AD" w:rsidRPr="004479AD">
        <w:t>” of “</w:t>
      </w:r>
      <w:r w:rsidR="004479AD" w:rsidRPr="004479AD">
        <w:rPr>
          <w:b/>
          <w:bCs/>
        </w:rPr>
        <w:t>Onze</w:t>
      </w:r>
      <w:r w:rsidR="004479AD">
        <w:rPr>
          <w:b/>
          <w:bCs/>
        </w:rPr>
        <w:t>”;</w:t>
      </w:r>
    </w:p>
    <w:p w14:paraId="406BA4C2" w14:textId="77777777" w:rsidR="00A2410A" w:rsidRDefault="00A2410A" w:rsidP="00A2410A"/>
    <w:p w14:paraId="282D949A" w14:textId="25ACFDE0" w:rsidR="004479AD" w:rsidRPr="004479AD" w:rsidRDefault="00A2410A" w:rsidP="004479AD">
      <w:pPr>
        <w:rPr>
          <w:b/>
          <w:bCs/>
        </w:rPr>
      </w:pPr>
      <w:r>
        <w:t xml:space="preserve">hierna gezamenlijk te noemen: </w:t>
      </w:r>
      <w:r w:rsidRPr="00480B8B">
        <w:rPr>
          <w:b/>
          <w:bCs/>
        </w:rPr>
        <w:t>“Partijen”</w:t>
      </w:r>
      <w:r w:rsidR="004479AD">
        <w:rPr>
          <w:b/>
          <w:bCs/>
        </w:rPr>
        <w:t xml:space="preserve">, </w:t>
      </w:r>
      <w:r w:rsidR="004479AD" w:rsidRPr="004479AD">
        <w:rPr>
          <w:b/>
          <w:bCs/>
        </w:rPr>
        <w:t>“We” of “Wij Gezamenlijk”</w:t>
      </w:r>
    </w:p>
    <w:p w14:paraId="0A900DBB" w14:textId="77AA98E8" w:rsidR="00A2410A" w:rsidRDefault="00A2410A" w:rsidP="00A2410A"/>
    <w:p w14:paraId="5E9D7A75" w14:textId="77777777" w:rsidR="00A2410A" w:rsidRDefault="00A2410A" w:rsidP="00A2410A"/>
    <w:p w14:paraId="5A6FCB7F" w14:textId="77777777" w:rsidR="00A2410A" w:rsidRDefault="00A2410A" w:rsidP="00A2410A">
      <w:r>
        <w:t xml:space="preserve">IN AANMERKING NEMENDE: </w:t>
      </w:r>
    </w:p>
    <w:p w14:paraId="02FF624E" w14:textId="77777777" w:rsidR="004479AD" w:rsidRDefault="004479AD" w:rsidP="004479AD"/>
    <w:p w14:paraId="3059A4C3" w14:textId="3C4E6FBA" w:rsidR="004479AD" w:rsidRPr="004479AD" w:rsidRDefault="004479AD" w:rsidP="0000049E">
      <w:pPr>
        <w:pStyle w:val="Lijstalinea"/>
        <w:numPr>
          <w:ilvl w:val="0"/>
          <w:numId w:val="5"/>
        </w:numPr>
      </w:pPr>
      <w:r w:rsidRPr="004479AD">
        <w:t>Wij met U op [datum] de opdracht</w:t>
      </w:r>
      <w:r>
        <w:t xml:space="preserve"> </w:t>
      </w:r>
      <w:r w:rsidR="0000049E">
        <w:t xml:space="preserve">zijn aangegaan </w:t>
      </w:r>
      <w:r>
        <w:t xml:space="preserve">om </w:t>
      </w:r>
      <w:bookmarkStart w:id="0" w:name="_Hlk63688919"/>
      <w:r w:rsidR="0000049E">
        <w:t xml:space="preserve">het volledig ingevulde dia-actieplan, opgesteld door U in het kader van de pilot ‘uitvoeren </w:t>
      </w:r>
      <w:r w:rsidR="0000049E" w:rsidRPr="0000049E">
        <w:t>van DIA</w:t>
      </w:r>
      <w:r w:rsidR="0000049E">
        <w:t>-</w:t>
      </w:r>
      <w:r w:rsidR="0000049E" w:rsidRPr="0000049E">
        <w:t>adviesgesprekken door bedrijven zelf</w:t>
      </w:r>
      <w:r w:rsidR="0000049E">
        <w:t>’, te verwerken in het DRS van Volandis.</w:t>
      </w:r>
      <w:r w:rsidRPr="004479AD">
        <w:br/>
      </w:r>
      <w:bookmarkEnd w:id="0"/>
      <w:r w:rsidRPr="004479AD">
        <w:t>Wij Verwerken daarbij de Persoonsgegevens die vermeld staan in de Bijlage die bij deze Overeenkomst hoort.</w:t>
      </w:r>
    </w:p>
    <w:p w14:paraId="7A12A8C6" w14:textId="77777777" w:rsidR="004479AD" w:rsidRPr="004479AD" w:rsidRDefault="004479AD" w:rsidP="004479AD"/>
    <w:p w14:paraId="38E1AF43" w14:textId="5F59A106" w:rsidR="004479AD" w:rsidRPr="004479AD" w:rsidRDefault="004479AD" w:rsidP="0000049E">
      <w:pPr>
        <w:pStyle w:val="Lijstalinea"/>
        <w:numPr>
          <w:ilvl w:val="0"/>
          <w:numId w:val="5"/>
        </w:numPr>
      </w:pPr>
      <w:r w:rsidRPr="004479AD">
        <w:t>Wij zijn - vanwege het uitvoeren van deze opdracht én met betrekking tot de Persoonsgegevens die Wij hierbij zullen Verwerken - aan te merken als “Verwerker” en U als “Verantwoordelijke”. In deze Overeenkomst leggen We onze wederzijdse rechten en verplichtingen vast.</w:t>
      </w:r>
    </w:p>
    <w:p w14:paraId="0DDE9DAF" w14:textId="77777777" w:rsidR="00A2410A" w:rsidRDefault="00A2410A" w:rsidP="00A2410A"/>
    <w:p w14:paraId="5E39E78F" w14:textId="15590E3C" w:rsidR="00A2410A" w:rsidRDefault="00A2410A" w:rsidP="009A473D">
      <w:pPr>
        <w:pStyle w:val="Lijstalinea"/>
        <w:numPr>
          <w:ilvl w:val="0"/>
          <w:numId w:val="5"/>
        </w:numPr>
      </w:pPr>
      <w:r>
        <w:t>dat partijen wettelijk verplicht zijn afspraken te maken en vast te leggen met betrekking tot de verwerking van Persoonsgegevens door Verwerker.</w:t>
      </w:r>
    </w:p>
    <w:p w14:paraId="54504734" w14:textId="77777777" w:rsidR="009A473D" w:rsidRDefault="009A473D" w:rsidP="00A2410A"/>
    <w:p w14:paraId="6E754C90" w14:textId="566AA532" w:rsidR="00A2410A" w:rsidRDefault="00A2410A" w:rsidP="00A2410A">
      <w:r>
        <w:tab/>
      </w:r>
    </w:p>
    <w:p w14:paraId="25071492" w14:textId="77777777" w:rsidR="00A2410A" w:rsidRDefault="00A2410A" w:rsidP="00A2410A"/>
    <w:p w14:paraId="1BACDA04" w14:textId="77777777" w:rsidR="00A2410A" w:rsidRDefault="00A2410A" w:rsidP="00A2410A">
      <w:r>
        <w:lastRenderedPageBreak/>
        <w:t xml:space="preserve">VERKLAREN HET VOLGENDE TE ZIJN OVEREENGEKOMEN: </w:t>
      </w:r>
    </w:p>
    <w:p w14:paraId="51348F0A" w14:textId="77777777" w:rsidR="00A2410A" w:rsidRDefault="00A2410A" w:rsidP="00A2410A"/>
    <w:p w14:paraId="68604653" w14:textId="77777777" w:rsidR="00A2410A" w:rsidRDefault="00A2410A" w:rsidP="00A2410A">
      <w:r>
        <w:t xml:space="preserve"> </w:t>
      </w:r>
    </w:p>
    <w:p w14:paraId="5076DA3C" w14:textId="77777777" w:rsidR="00A2410A" w:rsidRPr="00480B8B" w:rsidRDefault="00A2410A" w:rsidP="00A2410A">
      <w:pPr>
        <w:rPr>
          <w:b/>
          <w:bCs/>
        </w:rPr>
      </w:pPr>
      <w:r w:rsidRPr="00480B8B">
        <w:rPr>
          <w:b/>
          <w:bCs/>
        </w:rPr>
        <w:t>Artikel 1.</w:t>
      </w:r>
      <w:r w:rsidRPr="00480B8B">
        <w:rPr>
          <w:b/>
          <w:bCs/>
        </w:rPr>
        <w:tab/>
        <w:t>Definities</w:t>
      </w:r>
    </w:p>
    <w:p w14:paraId="7A9F01D7" w14:textId="77777777" w:rsidR="00A2410A" w:rsidRDefault="00A2410A" w:rsidP="00A2410A"/>
    <w:p w14:paraId="41169156" w14:textId="77777777" w:rsidR="00A2410A" w:rsidRDefault="00A2410A" w:rsidP="00A2410A">
      <w:r>
        <w:t>Naast de wettelijke definities hebben de volgende termen (daaronder begrepen enkelvoud, meervoud en vervoegingen) de volgende betekenis:</w:t>
      </w:r>
    </w:p>
    <w:p w14:paraId="19D27061" w14:textId="77777777" w:rsidR="00A2410A" w:rsidRDefault="00A2410A" w:rsidP="00A2410A"/>
    <w:p w14:paraId="392DEE70" w14:textId="00C8B1AE" w:rsidR="00A2410A" w:rsidRDefault="00A2410A" w:rsidP="00A2410A">
      <w:r>
        <w:t>“AP”</w:t>
      </w:r>
      <w:r>
        <w:tab/>
      </w:r>
      <w:r w:rsidR="00480B8B">
        <w:tab/>
      </w:r>
      <w:r w:rsidR="00480B8B">
        <w:tab/>
      </w:r>
      <w:r w:rsidR="00480B8B">
        <w:tab/>
      </w:r>
      <w:r>
        <w:t>Autoriteit Persoonsgegevens;</w:t>
      </w:r>
    </w:p>
    <w:p w14:paraId="3221172E" w14:textId="77777777" w:rsidR="00A2410A" w:rsidRDefault="00A2410A" w:rsidP="00A2410A">
      <w:r>
        <w:t> </w:t>
      </w:r>
    </w:p>
    <w:p w14:paraId="3A83070B" w14:textId="114E53B3" w:rsidR="00A2410A" w:rsidRDefault="00A2410A" w:rsidP="00480B8B">
      <w:pPr>
        <w:ind w:left="2832" w:hanging="2832"/>
      </w:pPr>
      <w:r>
        <w:t>“AVG”</w:t>
      </w:r>
      <w:r w:rsidR="00480B8B">
        <w:tab/>
      </w:r>
      <w:r>
        <w:t>Algemene Verordening Gegevensbescherming, voluit: Verordening (EU) 2016/679 van 27 april 2016 betreffende de bescherming van natuurlijke personen in verband met de verwerking van persoonsgegevens en betreffende het vrije verkeer van die gegevens en tot intrekking van Richtlijn 95/46/EG;</w:t>
      </w:r>
    </w:p>
    <w:p w14:paraId="4FB207D6" w14:textId="77777777" w:rsidR="00A2410A" w:rsidRDefault="00A2410A" w:rsidP="00A2410A"/>
    <w:p w14:paraId="7BE38A95" w14:textId="6124BD7B" w:rsidR="00A2410A" w:rsidRDefault="00A2410A" w:rsidP="00480B8B">
      <w:pPr>
        <w:ind w:left="2832" w:hanging="2832"/>
      </w:pPr>
      <w:r>
        <w:t>“Betrokkene”</w:t>
      </w:r>
      <w:r>
        <w:tab/>
        <w:t xml:space="preserve">de natuurlijke persoon waarop de Persoonsgegevens die Verwerker verwerkt voor Verwerkingsverantwoordelijke en/of haar opdrachtgevers in het kader van de uitvoering van </w:t>
      </w:r>
      <w:r w:rsidR="009A473D">
        <w:t>de opdracht</w:t>
      </w:r>
      <w:r>
        <w:t xml:space="preserve"> betrekking hebben;</w:t>
      </w:r>
    </w:p>
    <w:p w14:paraId="63488145" w14:textId="77777777" w:rsidR="00A2410A" w:rsidRDefault="00A2410A" w:rsidP="00A2410A"/>
    <w:p w14:paraId="6F9419BE" w14:textId="47A47483" w:rsidR="00A2410A" w:rsidRDefault="00A2410A" w:rsidP="00480B8B">
      <w:pPr>
        <w:ind w:left="2832" w:hanging="2832"/>
      </w:pPr>
      <w:r>
        <w:t>“Beveiligingsincident”</w:t>
      </w:r>
      <w:r w:rsidR="00480B8B">
        <w:tab/>
      </w:r>
      <w:r>
        <w:t>een inbreuk op de beveiliging die per ongeluk of opzettelijk leidt tot de vernietiging, het verlies, de wijziging of de ongeoorloofde verstrekking van of de ongeoorloofde toegang tot doorgezonden, opgeslagen of anderszins verwerkte Persoonsgegevens;</w:t>
      </w:r>
    </w:p>
    <w:p w14:paraId="1FAC7A86" w14:textId="77777777" w:rsidR="00A2410A" w:rsidRDefault="00A2410A" w:rsidP="00A2410A"/>
    <w:p w14:paraId="36E51AC1" w14:textId="7DA2E418" w:rsidR="00A2410A" w:rsidRDefault="00A2410A" w:rsidP="00480B8B">
      <w:pPr>
        <w:ind w:left="2832" w:hanging="2832"/>
      </w:pPr>
      <w:r>
        <w:t>“Bijlage”</w:t>
      </w:r>
      <w:r>
        <w:tab/>
        <w:t>iedere bijlage bij deze Verwerkersovereenkomst, welke een onlosmakelijk deel daarvan uitmaakt;</w:t>
      </w:r>
    </w:p>
    <w:p w14:paraId="0E40412C" w14:textId="77777777" w:rsidR="00A2410A" w:rsidRDefault="00A2410A" w:rsidP="00A2410A"/>
    <w:p w14:paraId="5210ED68" w14:textId="6D156A12" w:rsidR="00A2410A" w:rsidRDefault="00A2410A" w:rsidP="00A2410A">
      <w:r>
        <w:t>“</w:t>
      </w:r>
      <w:proofErr w:type="spellStart"/>
      <w:r>
        <w:t>Datalek</w:t>
      </w:r>
      <w:proofErr w:type="spellEnd"/>
      <w:r>
        <w:t>”</w:t>
      </w:r>
      <w:r w:rsidR="00480B8B">
        <w:tab/>
      </w:r>
      <w:r>
        <w:tab/>
      </w:r>
      <w:r w:rsidR="00480B8B">
        <w:tab/>
      </w:r>
      <w:r>
        <w:t>zie “Beveiligingsincident”;</w:t>
      </w:r>
    </w:p>
    <w:p w14:paraId="6E708000" w14:textId="77777777" w:rsidR="00A2410A" w:rsidRDefault="00A2410A" w:rsidP="00A2410A"/>
    <w:p w14:paraId="6CEB7C4E" w14:textId="4EB47645" w:rsidR="00A2410A" w:rsidRDefault="00A2410A" w:rsidP="00480B8B">
      <w:pPr>
        <w:ind w:left="2832" w:hanging="2832"/>
      </w:pPr>
      <w:r>
        <w:t xml:space="preserve">"Derde" </w:t>
      </w:r>
      <w:r w:rsidR="00480B8B">
        <w:tab/>
      </w:r>
      <w:r>
        <w:t>een natuurlijke persoon of rechtspersoon, een overheidsinstantie, een dienst of een ander orgaan, niet zijnde de Betrokkene, de Verantwoordelijke, de Verwerker en/of de personen die onder rechtstreeks gezag van de Verwerkingsverantwoordelijke of door de Verwerker gemachtigd zijn om de Persoonsgegevens te verwerken;</w:t>
      </w:r>
    </w:p>
    <w:p w14:paraId="210CA35D" w14:textId="77777777" w:rsidR="00A2410A" w:rsidRDefault="00A2410A" w:rsidP="00A2410A"/>
    <w:p w14:paraId="7CE3F754" w14:textId="06B70381" w:rsidR="00A2410A" w:rsidRDefault="00A2410A" w:rsidP="00480B8B">
      <w:pPr>
        <w:ind w:left="2832" w:hanging="2832"/>
      </w:pPr>
      <w:r>
        <w:lastRenderedPageBreak/>
        <w:t>“Diensten”</w:t>
      </w:r>
      <w:r w:rsidR="00480B8B">
        <w:tab/>
      </w:r>
      <w:r>
        <w:t>alle diensten die Verwerker aan Verwerkingsverantwoordelijke verleent,</w:t>
      </w:r>
      <w:r w:rsidR="00480B8B">
        <w:t xml:space="preserve"> </w:t>
      </w:r>
      <w:r>
        <w:t xml:space="preserve">zoals omschreven in </w:t>
      </w:r>
      <w:r w:rsidR="009A473D">
        <w:t>de opdracht</w:t>
      </w:r>
      <w:r>
        <w:t>;</w:t>
      </w:r>
    </w:p>
    <w:p w14:paraId="50945BD5" w14:textId="77777777" w:rsidR="00A2410A" w:rsidRDefault="00A2410A" w:rsidP="00A2410A"/>
    <w:p w14:paraId="6693E034" w14:textId="38BF9283" w:rsidR="00A2410A" w:rsidRDefault="00A2410A" w:rsidP="00A2410A">
      <w:r>
        <w:t>“EER”</w:t>
      </w:r>
      <w:r>
        <w:tab/>
      </w:r>
      <w:r>
        <w:tab/>
      </w:r>
      <w:r>
        <w:tab/>
      </w:r>
      <w:r w:rsidR="00480B8B">
        <w:tab/>
      </w:r>
      <w:r>
        <w:t>Europese Economische Ruimte;</w:t>
      </w:r>
    </w:p>
    <w:p w14:paraId="520D2553" w14:textId="77777777" w:rsidR="00A2410A" w:rsidRDefault="00A2410A" w:rsidP="00A2410A"/>
    <w:p w14:paraId="5D5DB359" w14:textId="58398E3D" w:rsidR="00A2410A" w:rsidRDefault="00A2410A" w:rsidP="00480B8B">
      <w:pPr>
        <w:ind w:left="2832" w:hanging="2832"/>
      </w:pPr>
      <w:r>
        <w:t>“Persoonsgegevens”</w:t>
      </w:r>
      <w:r>
        <w:tab/>
        <w:t xml:space="preserve">alle informatie over een geïdentificeerde of identificeerbare natuurlijke persoon die Verwerker ontvangt van of verwerkt voor Verwerkingsverantwoordelijke in het kader van de uitvoering van </w:t>
      </w:r>
      <w:r w:rsidR="009A473D">
        <w:t>de opdracht</w:t>
      </w:r>
      <w:r>
        <w:t>;</w:t>
      </w:r>
    </w:p>
    <w:p w14:paraId="6EB64122" w14:textId="77777777" w:rsidR="00A2410A" w:rsidRDefault="00A2410A" w:rsidP="00A2410A"/>
    <w:p w14:paraId="60EDB374" w14:textId="6E9BA971" w:rsidR="00A2410A" w:rsidRDefault="00A2410A" w:rsidP="00480B8B">
      <w:pPr>
        <w:ind w:left="2832" w:hanging="2832"/>
      </w:pPr>
      <w:r>
        <w:t>“Sub-Verwerker”</w:t>
      </w:r>
      <w:r>
        <w:tab/>
        <w:t xml:space="preserve">een partij die door Verwerker wordt ingeschakeld voor de uitvoering van </w:t>
      </w:r>
      <w:r w:rsidR="009A473D">
        <w:t>de opdracht</w:t>
      </w:r>
      <w:r>
        <w:t xml:space="preserve"> en de daarbij horende verwerking van Persoonsgegevens;</w:t>
      </w:r>
    </w:p>
    <w:p w14:paraId="1A0A5DF5" w14:textId="77777777" w:rsidR="00A2410A" w:rsidRDefault="00A2410A" w:rsidP="00A2410A"/>
    <w:p w14:paraId="1AC33A4D" w14:textId="4020FEC9" w:rsidR="00A2410A" w:rsidRDefault="00A2410A" w:rsidP="00480B8B">
      <w:pPr>
        <w:ind w:left="2832" w:hanging="2832"/>
      </w:pPr>
      <w:r>
        <w:t>“Verwerken”</w:t>
      </w:r>
      <w:r w:rsidR="00480B8B">
        <w:tab/>
      </w:r>
      <w: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4EA05B96" w14:textId="77777777" w:rsidR="00A2410A" w:rsidRDefault="00A2410A" w:rsidP="00A2410A"/>
    <w:p w14:paraId="78E66B7F" w14:textId="4CDB4381" w:rsidR="00A2410A" w:rsidRDefault="00A2410A" w:rsidP="00A2410A">
      <w:r>
        <w:t>“Verwerkersovereenkomst”</w:t>
      </w:r>
      <w:r w:rsidR="00480B8B">
        <w:tab/>
      </w:r>
      <w:r>
        <w:t xml:space="preserve"> deze overeenkomst inclusief Bijlage(n);</w:t>
      </w:r>
    </w:p>
    <w:p w14:paraId="3AB6D774" w14:textId="77777777" w:rsidR="00A2410A" w:rsidRDefault="00A2410A" w:rsidP="00A2410A">
      <w:r>
        <w:t> </w:t>
      </w:r>
    </w:p>
    <w:p w14:paraId="137461C6" w14:textId="77777777" w:rsidR="00A2410A" w:rsidRPr="00480B8B" w:rsidRDefault="00A2410A" w:rsidP="00A2410A">
      <w:pPr>
        <w:rPr>
          <w:b/>
          <w:bCs/>
        </w:rPr>
      </w:pPr>
      <w:r w:rsidRPr="00480B8B">
        <w:rPr>
          <w:b/>
          <w:bCs/>
        </w:rPr>
        <w:t>Artikel 2.</w:t>
      </w:r>
      <w:r w:rsidRPr="00480B8B">
        <w:rPr>
          <w:b/>
          <w:bCs/>
        </w:rPr>
        <w:tab/>
        <w:t>Algemeen</w:t>
      </w:r>
    </w:p>
    <w:p w14:paraId="72D79A3B" w14:textId="77777777" w:rsidR="00A2410A" w:rsidRDefault="00A2410A" w:rsidP="00A2410A">
      <w:r>
        <w:t>2.1.</w:t>
      </w:r>
      <w:r>
        <w:tab/>
        <w:t>Verwerkingsverantwoordelijke wordt ten aanzien van de Persoonsgegevens beschouwd als Verwerkingsverantwoordelijke in de zin van de AVG. Verwerker is Verwerker in de zin van de AVG.</w:t>
      </w:r>
    </w:p>
    <w:p w14:paraId="5444B734" w14:textId="77777777" w:rsidR="00A2410A" w:rsidRDefault="00A2410A" w:rsidP="00A2410A">
      <w:r>
        <w:t>2.2.</w:t>
      </w:r>
      <w:r>
        <w:tab/>
        <w:t>Verwerker en Verwerkingsverantwoordelijke verstrekken elkaar over en weer tijdig alle benodigde informatie om een goede naleving van de geldende privacywet- en regelgeving mogelijk te maken.</w:t>
      </w:r>
    </w:p>
    <w:p w14:paraId="6B3523C6" w14:textId="77777777" w:rsidR="00A2410A" w:rsidRDefault="00A2410A" w:rsidP="00A2410A"/>
    <w:p w14:paraId="70AA539F" w14:textId="77777777" w:rsidR="00A2410A" w:rsidRPr="00480B8B" w:rsidRDefault="00A2410A" w:rsidP="00A2410A">
      <w:pPr>
        <w:rPr>
          <w:b/>
          <w:bCs/>
        </w:rPr>
      </w:pPr>
      <w:r w:rsidRPr="00480B8B">
        <w:rPr>
          <w:b/>
          <w:bCs/>
        </w:rPr>
        <w:t>Artikel 3.</w:t>
      </w:r>
      <w:r w:rsidRPr="00480B8B">
        <w:rPr>
          <w:b/>
          <w:bCs/>
        </w:rPr>
        <w:tab/>
        <w:t>Verwerken van Persoonsgegevens</w:t>
      </w:r>
    </w:p>
    <w:p w14:paraId="5156DBCB" w14:textId="77777777" w:rsidR="00A2410A" w:rsidRDefault="00A2410A" w:rsidP="00A2410A">
      <w:r>
        <w:t>3.1.</w:t>
      </w:r>
      <w:r>
        <w:tab/>
        <w:t>Verwerkingsverantwoordelijke zal de Persoonsgegevens in overeenstemming met de geldende wet- en regelgeving verwerken en heeft de categorieën van Betrokkenen, het soort Persoonsgegevens en de aard en het doel waarvoor de Persoonsgegevens worden verwerkt, opgenomen in Bijlage 1. Verwerker zal de Persoonsgegevens niet voor andere doeleinden of op andere wijze gebruiken dan voor het doel waarvoor de Persoonsgegevens zijn verstrekt of haar bekend zijn geworden.</w:t>
      </w:r>
    </w:p>
    <w:p w14:paraId="0C3ADD48" w14:textId="77777777" w:rsidR="00A2410A" w:rsidRDefault="00A2410A" w:rsidP="00A2410A">
      <w:r>
        <w:lastRenderedPageBreak/>
        <w:t>3.2.</w:t>
      </w:r>
      <w:r>
        <w:tab/>
        <w:t xml:space="preserve">Verwerker verbindt zich in het kader van deze Verwerkersovereenkomst in opdracht van Verwerkingsverantwoordelijke Persoonsgegevens te Verwerken. Een overzicht van het soort Persoonsgegevens, de categorieën van betrokkenen en de doelen waarvoor de Verwerking van Persoonsgegevens plaatsvindt, is opgenomen in </w:t>
      </w:r>
      <w:r w:rsidRPr="00480B8B">
        <w:rPr>
          <w:b/>
          <w:bCs/>
        </w:rPr>
        <w:t>Bijlage 1.</w:t>
      </w:r>
    </w:p>
    <w:p w14:paraId="4947C129" w14:textId="77777777" w:rsidR="00A2410A" w:rsidRDefault="00A2410A" w:rsidP="00A2410A">
      <w:r>
        <w:t>3.3.</w:t>
      </w:r>
      <w:r>
        <w:tab/>
        <w:t>Verwerkingsverantwoordelijke garandeert dat de opdracht tot Verwerking van die Persoonsgegevens in overeenstemming is met alle toepasselijke wet- en regelgeving. Verwerkingsverantwoordelijke vrijwaart Verwerker tegen alle aanspraken van derden welke op enigerlei wijze voortvloeien uit het niet naleven van de garantie.</w:t>
      </w:r>
    </w:p>
    <w:p w14:paraId="60CA2FF6" w14:textId="29F60976" w:rsidR="00A2410A" w:rsidRDefault="00A2410A" w:rsidP="00A2410A">
      <w:r>
        <w:t>3.4.</w:t>
      </w:r>
      <w:r>
        <w:tab/>
        <w:t xml:space="preserve">Verwerker verbindt zich uitsluitend Persoonsgegevens te Verwerken ten behoeve van de in deze Verwerkersovereenkomst en/of </w:t>
      </w:r>
      <w:r w:rsidR="009A473D">
        <w:t xml:space="preserve">de opdracht </w:t>
      </w:r>
      <w:r>
        <w:t xml:space="preserve">genoemde activiteiten. Verwerker garandeert dat zij, zonder uitdrukkelijke en schriftelijke toestemming van Verwerkingsverantwoordelijke, op geen enkele wijze gebruik zal maken van de Persoonsgegevens die onder deze Verwerkersovereenkomst en/of </w:t>
      </w:r>
      <w:r w:rsidR="009A473D">
        <w:t>de opdracht</w:t>
      </w:r>
      <w:r>
        <w:t xml:space="preserve"> worden Verwerkt, tenzij een op de Verwerker van toepassing zijnde wettelijke bepaling haar tot verwerking verplicht. In dat geval stelt de Verwerker de Verwerkingsverantwoordelijke, voorafgaand aan de Verwerking, in kennis van dat wettelijk voorschrift, tenzij die wetgeving deze kennisgeving om gewichtige redenen van algemeen belang verbiedt.  </w:t>
      </w:r>
    </w:p>
    <w:p w14:paraId="479EEA0D" w14:textId="46E8FC7A" w:rsidR="00A2410A" w:rsidRDefault="00A2410A" w:rsidP="00A2410A">
      <w:r>
        <w:t>3.5.</w:t>
      </w:r>
      <w:r>
        <w:tab/>
        <w:t xml:space="preserve">Verwerker zal de Persoonsgegevens niet aan een Derde verstrekken, tenzij deze uitwisseling plaatsvindt in opdracht van Verwerkingsverantwoordelijke in het kader van de uitvoering van </w:t>
      </w:r>
      <w:r w:rsidR="009A473D">
        <w:t>de opdracht</w:t>
      </w:r>
      <w:r>
        <w:t xml:space="preserve"> of wanneer dit noodzakelijk is om te voldoen aan een wettelijke verplichting. </w:t>
      </w:r>
    </w:p>
    <w:p w14:paraId="3685CDF7" w14:textId="77777777" w:rsidR="00A2410A" w:rsidRDefault="00A2410A" w:rsidP="00A2410A">
      <w:r>
        <w:t>3.6.</w:t>
      </w:r>
      <w:r>
        <w:tab/>
        <w:t xml:space="preserve">Verwerker draagt er zorg voor dat de Persoonsgegevens niet buiten de EER worden verwerkt, tenzij Verwerkingsverantwoordelijke daar voorafgaande schriftelijke toestemming voor heeft gegeven en slechts indien voldaan is aan de vereisen uit de artikelen 44 tot en met 51 AVG. Bij ondertekening van de Verwerkersovereenkomst heeft Verwerkingsverantwoordelijke toestemming gegeven voor Verwerking van de Persoonsgegevens in de landen die zijn opgenomen in </w:t>
      </w:r>
      <w:r w:rsidRPr="00480B8B">
        <w:rPr>
          <w:b/>
          <w:bCs/>
        </w:rPr>
        <w:t>Bijlage 1</w:t>
      </w:r>
      <w:r>
        <w:t>.</w:t>
      </w:r>
    </w:p>
    <w:p w14:paraId="463B3D05" w14:textId="77777777" w:rsidR="00A2410A" w:rsidRDefault="00A2410A" w:rsidP="00A2410A"/>
    <w:p w14:paraId="69A0BCCF" w14:textId="77777777" w:rsidR="00A2410A" w:rsidRPr="00480B8B" w:rsidRDefault="00A2410A" w:rsidP="00A2410A">
      <w:pPr>
        <w:rPr>
          <w:b/>
          <w:bCs/>
        </w:rPr>
      </w:pPr>
      <w:r w:rsidRPr="00480B8B">
        <w:rPr>
          <w:b/>
          <w:bCs/>
        </w:rPr>
        <w:t>Artikel 4.</w:t>
      </w:r>
      <w:r w:rsidRPr="00480B8B">
        <w:rPr>
          <w:b/>
          <w:bCs/>
        </w:rPr>
        <w:tab/>
        <w:t>Geheimhouding en vertrouwelijkheid</w:t>
      </w:r>
    </w:p>
    <w:p w14:paraId="567842CA" w14:textId="44E169AA" w:rsidR="00A2410A" w:rsidRDefault="00A2410A" w:rsidP="00A2410A">
      <w:r>
        <w:t>4.1.</w:t>
      </w:r>
      <w:r>
        <w:tab/>
        <w:t xml:space="preserve">Verwerker houdt de Persoonsgegevens die zij verwerkt in het kader van de uitvoering van </w:t>
      </w:r>
      <w:r w:rsidR="009A473D">
        <w:t>de opdracht</w:t>
      </w:r>
      <w:r>
        <w:t xml:space="preserve"> geheim en zal alle nodige maatregelen treffen om geheimhouding van de Persoonsgegevens te waarborgen/garanderen. Verwerker is verplicht vertrouwelijkheid in acht te nemen bij het aangaan van onderhavige Verwerkersovereenkomst. Verwerker zal de verplichting tot geheimhouding en de verbinding om vertrouwelijkheid in acht nemen tevens opleggen aan haar medewerkers en alle door haar ingeschakelde (rechts)personen. Verwerker neemt zodanige maatregelen, zoals screening van medewerkers en beveiliging van gegevensdragers, teneinde te garanderen dat deze geheimhoudingsplicht wordt nagekomen.</w:t>
      </w:r>
    </w:p>
    <w:p w14:paraId="5EA7274F" w14:textId="7FCE0CA5" w:rsidR="00A2410A" w:rsidRDefault="00A2410A" w:rsidP="00A2410A">
      <w:r>
        <w:t>4.2.</w:t>
      </w:r>
      <w:r>
        <w:tab/>
        <w:t xml:space="preserve">Verwerker zal de Persoonsgegevens uitsluitend verwerken op basis van de schriftelijke instructies van Verwerkingsverantwoordelijke in het kader van de uitvoering van </w:t>
      </w:r>
      <w:r w:rsidR="009A473D">
        <w:t>de opdracht</w:t>
      </w:r>
      <w:r>
        <w:t xml:space="preserve"> en de verleende Diensten, dan wel in verband met een wettelijke verplichting.</w:t>
      </w:r>
    </w:p>
    <w:p w14:paraId="4D9BD911" w14:textId="77777777" w:rsidR="00A2410A" w:rsidRDefault="00A2410A" w:rsidP="00A2410A"/>
    <w:p w14:paraId="3D1D4506" w14:textId="77777777" w:rsidR="009A473D" w:rsidRDefault="009A473D" w:rsidP="00A2410A">
      <w:pPr>
        <w:rPr>
          <w:b/>
          <w:bCs/>
        </w:rPr>
      </w:pPr>
    </w:p>
    <w:p w14:paraId="0922C4E7" w14:textId="77777777" w:rsidR="009A473D" w:rsidRDefault="009A473D" w:rsidP="00A2410A">
      <w:pPr>
        <w:rPr>
          <w:b/>
          <w:bCs/>
        </w:rPr>
      </w:pPr>
    </w:p>
    <w:p w14:paraId="6EE33312" w14:textId="26EDBAC4" w:rsidR="00A2410A" w:rsidRPr="00480B8B" w:rsidRDefault="00A2410A" w:rsidP="00A2410A">
      <w:pPr>
        <w:rPr>
          <w:b/>
          <w:bCs/>
        </w:rPr>
      </w:pPr>
      <w:r w:rsidRPr="00480B8B">
        <w:rPr>
          <w:b/>
          <w:bCs/>
        </w:rPr>
        <w:lastRenderedPageBreak/>
        <w:t>Artikel 5.</w:t>
      </w:r>
      <w:r w:rsidRPr="00480B8B">
        <w:rPr>
          <w:b/>
          <w:bCs/>
        </w:rPr>
        <w:tab/>
        <w:t>Beveiliging Persoonsgegevens, technische &amp; organisatorische voorzieningen</w:t>
      </w:r>
    </w:p>
    <w:p w14:paraId="1D2B27D6" w14:textId="77777777" w:rsidR="00A2410A" w:rsidRDefault="00A2410A" w:rsidP="00A2410A">
      <w:r>
        <w:t>5.1.</w:t>
      </w:r>
      <w:r>
        <w:tab/>
        <w:t>Verwerkingsverantwoordelijke zal in overeenstemming met de geldende wettelijke regels de beveiliging van de Persoonsgegevens waarborgen en daartoe passende technische en organisatorische maatregelen treffen.</w:t>
      </w:r>
    </w:p>
    <w:p w14:paraId="1BA3FE9B" w14:textId="77777777" w:rsidR="00A2410A" w:rsidRDefault="00A2410A" w:rsidP="00A2410A">
      <w:r>
        <w:t>5.2.</w:t>
      </w:r>
      <w:r>
        <w:tab/>
        <w:t>Verwerker zal passende technische en organisatorische maatregelen ten uitvoer (laten) leggen om Persoonsgegevens te beveiligen tegen verlies of tegen enige vorm van onrechtmatige Verwerking en zo een op het risico afgestemd beveiligingsniveau te waarborgen. Deze maatregelen zullen, rekening houdend met de stand der techniek en de kosten van de tenuitvoerlegging, een passende beveiligingsniveau garanderen, gelet op de risico’s die de Verwerking en de aard van de te beschermen gegevens zich meebrengen. Verwerker zal in ieder geval maatregelen nemen om Persoonsgegevens te beveiligen tegen vernietiging, hetzij per ongeluk hetzij onrechtmatig, tegen toevallig en opzettelijk verlies, vervalsing, niet toegelaten verspreiding of toegang, dan wel tegen enige andere vorm van onrechtmatige Verwerking.</w:t>
      </w:r>
    </w:p>
    <w:p w14:paraId="187CEBDA" w14:textId="64C5DF18" w:rsidR="00A2410A" w:rsidRDefault="00A2410A" w:rsidP="00A2410A">
      <w:r>
        <w:t>5.</w:t>
      </w:r>
      <w:r w:rsidR="001B64C7">
        <w:t>3</w:t>
      </w:r>
      <w:r>
        <w:t>.</w:t>
      </w:r>
      <w:r>
        <w:tab/>
        <w:t>Verwerker zal Verwerkingsverantwoordelijke, rekening houdende met de aard van de Verwerking en voor zover redelijkerwijs mogelijk, bijstand verlenen bij het doen nakomen van diens plicht onder de AVG om passende technische en organisatorische maatregelen te treffen om een op het risico afgestemd beveiligingsniveau te waarborgen.</w:t>
      </w:r>
    </w:p>
    <w:p w14:paraId="1F3C964F" w14:textId="77777777" w:rsidR="00A2410A" w:rsidRDefault="00A2410A" w:rsidP="00A2410A"/>
    <w:p w14:paraId="725F1C2E" w14:textId="6B01F58C" w:rsidR="00A2410A" w:rsidRPr="00480B8B" w:rsidRDefault="00A2410A" w:rsidP="00A2410A">
      <w:pPr>
        <w:rPr>
          <w:b/>
          <w:bCs/>
        </w:rPr>
      </w:pPr>
      <w:r w:rsidRPr="00480B8B">
        <w:rPr>
          <w:b/>
          <w:bCs/>
        </w:rPr>
        <w:t xml:space="preserve">Artikel </w:t>
      </w:r>
      <w:r w:rsidR="00DF183E">
        <w:rPr>
          <w:b/>
          <w:bCs/>
        </w:rPr>
        <w:t>6</w:t>
      </w:r>
      <w:r w:rsidRPr="00480B8B">
        <w:rPr>
          <w:b/>
          <w:bCs/>
        </w:rPr>
        <w:t>.</w:t>
      </w:r>
      <w:r w:rsidRPr="00480B8B">
        <w:rPr>
          <w:b/>
          <w:bCs/>
        </w:rPr>
        <w:tab/>
        <w:t>Beveiligingsincidenten</w:t>
      </w:r>
    </w:p>
    <w:p w14:paraId="45C8F57D" w14:textId="433C01C0" w:rsidR="00A2410A" w:rsidRDefault="00DF183E" w:rsidP="00A2410A">
      <w:r>
        <w:t>6</w:t>
      </w:r>
      <w:r w:rsidR="00A2410A">
        <w:t>.1.</w:t>
      </w:r>
      <w:r w:rsidR="00A2410A">
        <w:tab/>
        <w:t xml:space="preserve">Verwerker informeert Verwerkingsverantwoordelijke onverwijld, maar uiterlijk binnen 12 uur, nadat Verwerker kennis heeft genomen van een Beveiligingsincident met betrekking tot de verwerking van Persoonsgegevens. </w:t>
      </w:r>
    </w:p>
    <w:p w14:paraId="497EA216" w14:textId="7ACA74A4" w:rsidR="00A2410A" w:rsidRDefault="00DF183E" w:rsidP="00A2410A">
      <w:r>
        <w:t>6</w:t>
      </w:r>
      <w:r w:rsidR="00A2410A">
        <w:t>.2.</w:t>
      </w:r>
      <w:r w:rsidR="00A2410A">
        <w:tab/>
        <w:t xml:space="preserve">Bij een Beveiligingsincident zal Verwerker alle redelijke maatregelen treffen om de gevolgen van het incident te beperken en/of een nieuw incident te voorkomen. Verwerker zal alle medewerking verlenen aan Verwerkingsverantwoordelijke om het beveiligingsincident te beoordelen en te kunnen voldoen aan haar eventuele wettelijke meldplicht, haar eventuele plicht tot het informeren van Betrokkenen en haar registratieplicht. </w:t>
      </w:r>
    </w:p>
    <w:p w14:paraId="1A1D127E" w14:textId="329ED763" w:rsidR="00A2410A" w:rsidRDefault="00DF183E" w:rsidP="00A2410A">
      <w:r>
        <w:t>6</w:t>
      </w:r>
      <w:r w:rsidR="00A2410A">
        <w:t>.3.</w:t>
      </w:r>
      <w:r w:rsidR="00A2410A">
        <w:tab/>
        <w:t xml:space="preserve">Partijen leggen hun afspraken over de informatie-uitwisseling in verband met incidenten vast in een “Procedure Meldplicht Datalekken” zoals opgenomen in Bijlage </w:t>
      </w:r>
      <w:r w:rsidR="007B41F0">
        <w:t>2</w:t>
      </w:r>
      <w:r w:rsidR="00A2410A">
        <w:t>. Deze bijlage kan te allen tijde in overleg door Partijen worden gewijzigd. De bijlage zal in ieder geval worden aangepast indien de regelgeving omtrent het melden van datalekken zoals thans opgenomen in de AVG wordt gewijzigd.</w:t>
      </w:r>
    </w:p>
    <w:p w14:paraId="685B1FD9" w14:textId="4FA9BA0A" w:rsidR="00A2410A" w:rsidRDefault="00DF183E" w:rsidP="00A2410A">
      <w:r>
        <w:t>6</w:t>
      </w:r>
      <w:r w:rsidR="00A2410A">
        <w:t>.4.</w:t>
      </w:r>
      <w:r w:rsidR="00A2410A">
        <w:tab/>
        <w:t xml:space="preserve">Bij een Beveiligingsincident bij Verwerker welke leidt tot een meldplicht of een informatieplicht voor Verwerkingsverantwoordelijke, zal de melding, dan wel de informatieverstrekking in overleg met Verwerker door Verwerkingsverantwoordelijke worden verricht. </w:t>
      </w:r>
    </w:p>
    <w:p w14:paraId="0AE1AAE4" w14:textId="57602921" w:rsidR="00A2410A" w:rsidRDefault="00DF183E" w:rsidP="00A2410A">
      <w:r>
        <w:t>6</w:t>
      </w:r>
      <w:r w:rsidR="00A2410A">
        <w:t>.5.</w:t>
      </w:r>
      <w:r w:rsidR="00A2410A">
        <w:tab/>
        <w:t xml:space="preserve">Meldingen die worden gedaan op grond van artikel </w:t>
      </w:r>
      <w:r>
        <w:t>6</w:t>
      </w:r>
      <w:r w:rsidR="00A2410A">
        <w:t xml:space="preserve"> van deze Verwerkersovereenkomst worden gericht aan de volgende contactpersoon bij Verwerkingsverantwoordelijke.</w:t>
      </w:r>
    </w:p>
    <w:p w14:paraId="0E65A541" w14:textId="77777777" w:rsidR="00A2410A" w:rsidRDefault="00A2410A" w:rsidP="00A2410A">
      <w:r>
        <w:tab/>
      </w:r>
      <w:r>
        <w:tab/>
        <w:t>Naam</w:t>
      </w:r>
      <w:r>
        <w:tab/>
      </w:r>
      <w:r>
        <w:tab/>
      </w:r>
      <w:r>
        <w:tab/>
        <w:t xml:space="preserve">: </w:t>
      </w:r>
      <w:r w:rsidRPr="00480B8B">
        <w:rPr>
          <w:highlight w:val="yellow"/>
        </w:rPr>
        <w:t>[invullen]</w:t>
      </w:r>
    </w:p>
    <w:p w14:paraId="6C815978" w14:textId="77777777" w:rsidR="00A2410A" w:rsidRDefault="00A2410A" w:rsidP="00A2410A">
      <w:r>
        <w:tab/>
      </w:r>
      <w:r>
        <w:tab/>
      </w:r>
      <w:proofErr w:type="spellStart"/>
      <w:r>
        <w:t>Telefoonnnummer</w:t>
      </w:r>
      <w:proofErr w:type="spellEnd"/>
      <w:r>
        <w:tab/>
        <w:t xml:space="preserve">: </w:t>
      </w:r>
      <w:r w:rsidRPr="00480B8B">
        <w:rPr>
          <w:highlight w:val="yellow"/>
        </w:rPr>
        <w:t>[invullen]</w:t>
      </w:r>
    </w:p>
    <w:p w14:paraId="39524CE7" w14:textId="77777777" w:rsidR="00A2410A" w:rsidRDefault="00A2410A" w:rsidP="00A2410A">
      <w:r>
        <w:tab/>
      </w:r>
      <w:r>
        <w:tab/>
        <w:t>E-mailadres</w:t>
      </w:r>
      <w:r>
        <w:tab/>
      </w:r>
      <w:r>
        <w:tab/>
        <w:t xml:space="preserve">: </w:t>
      </w:r>
      <w:r w:rsidRPr="00480B8B">
        <w:rPr>
          <w:highlight w:val="yellow"/>
        </w:rPr>
        <w:t>[invullen]</w:t>
      </w:r>
    </w:p>
    <w:p w14:paraId="255CFA95" w14:textId="77777777" w:rsidR="00A2410A" w:rsidRDefault="00A2410A" w:rsidP="00A2410A"/>
    <w:p w14:paraId="7B05F699" w14:textId="45427E69" w:rsidR="00A2410A" w:rsidRPr="00480B8B" w:rsidRDefault="00A2410A" w:rsidP="00A2410A">
      <w:pPr>
        <w:rPr>
          <w:b/>
          <w:bCs/>
        </w:rPr>
      </w:pPr>
      <w:r w:rsidRPr="00480B8B">
        <w:rPr>
          <w:b/>
          <w:bCs/>
        </w:rPr>
        <w:t xml:space="preserve">Artikel </w:t>
      </w:r>
      <w:r w:rsidR="00DF183E">
        <w:rPr>
          <w:b/>
          <w:bCs/>
        </w:rPr>
        <w:t>7</w:t>
      </w:r>
      <w:r w:rsidRPr="00480B8B">
        <w:rPr>
          <w:b/>
          <w:bCs/>
        </w:rPr>
        <w:t>.</w:t>
      </w:r>
      <w:r w:rsidRPr="00480B8B">
        <w:rPr>
          <w:b/>
          <w:bCs/>
        </w:rPr>
        <w:tab/>
        <w:t>Verzoeken van Betrokkenen</w:t>
      </w:r>
    </w:p>
    <w:p w14:paraId="2ED24EEF" w14:textId="77777777" w:rsidR="00A2410A" w:rsidRDefault="00A2410A" w:rsidP="00A2410A">
      <w:r>
        <w:t>8.1.</w:t>
      </w:r>
      <w:r>
        <w:tab/>
        <w:t xml:space="preserve">Indien Verwerker een verzoek of bezwaar van een Betrokkene ontvangt, zoals een verzoek om informatie, inzage, rectificatie, gegevensverwijdering, verwerkingsbeperking of overdracht van de Persoonsgegevens, stuurt Verwerker dat verzoek onmiddellijk door naar Verwerkingsverantwoordelijke. </w:t>
      </w:r>
    </w:p>
    <w:p w14:paraId="552AEA55" w14:textId="77777777" w:rsidR="00A2410A" w:rsidRDefault="00A2410A" w:rsidP="00A2410A">
      <w:r>
        <w:t>8.2.</w:t>
      </w:r>
      <w:r>
        <w:tab/>
        <w:t>Verwerker verleent bij een verzoek ingevolge het vorige lid Verwerkingsverantwoordelijke alle redelijke medewerking om ervoor te zorgen dat Verwerkingsverantwoordelijke binnen de wettelijke termijnen kan voldoen aan de verplichtingen op grond van de geldende wet- en regelgeving.</w:t>
      </w:r>
    </w:p>
    <w:p w14:paraId="6F7A51C0" w14:textId="77777777" w:rsidR="00A2410A" w:rsidRDefault="00A2410A" w:rsidP="00A2410A"/>
    <w:p w14:paraId="429F2684" w14:textId="36C7FDF3" w:rsidR="00A2410A" w:rsidRPr="00480B8B" w:rsidRDefault="00A2410A" w:rsidP="00A2410A">
      <w:pPr>
        <w:rPr>
          <w:b/>
          <w:bCs/>
        </w:rPr>
      </w:pPr>
      <w:r w:rsidRPr="00480B8B">
        <w:rPr>
          <w:b/>
          <w:bCs/>
        </w:rPr>
        <w:t xml:space="preserve">Artikel </w:t>
      </w:r>
      <w:r w:rsidR="00DF183E">
        <w:rPr>
          <w:b/>
          <w:bCs/>
        </w:rPr>
        <w:t>8</w:t>
      </w:r>
      <w:r w:rsidRPr="00480B8B">
        <w:rPr>
          <w:b/>
          <w:bCs/>
        </w:rPr>
        <w:t>.</w:t>
      </w:r>
      <w:r w:rsidRPr="00480B8B">
        <w:rPr>
          <w:b/>
          <w:bCs/>
        </w:rPr>
        <w:tab/>
        <w:t>Aansprakelijkheid en vrijwaring</w:t>
      </w:r>
    </w:p>
    <w:p w14:paraId="6E9561DA" w14:textId="36651A83" w:rsidR="00A2410A" w:rsidRDefault="00DF183E" w:rsidP="00A2410A">
      <w:r>
        <w:t>8</w:t>
      </w:r>
      <w:r w:rsidR="00A2410A">
        <w:t>.1.</w:t>
      </w:r>
      <w:r w:rsidR="00A2410A">
        <w:tab/>
        <w:t xml:space="preserve">Partijen vrijwaren elkaar en stellen elkaar schadeloos voor alle claims, acties en aanspraken van derden voor verliezen, schade, boetes of kosten die aan de zijde van de andere Partij vallen en die rechtstreeks of indirect voortvloeien uit of tot stand komen in verband met een tekortkoming in de nakoming van deze Verwerkersovereenkomst door de andere Partij. </w:t>
      </w:r>
    </w:p>
    <w:p w14:paraId="73D7E878" w14:textId="081882A1" w:rsidR="00A2410A" w:rsidRDefault="00DF183E" w:rsidP="00A2410A">
      <w:r>
        <w:t>8</w:t>
      </w:r>
      <w:r w:rsidR="00A2410A">
        <w:t>.2.</w:t>
      </w:r>
      <w:r w:rsidR="00A2410A">
        <w:tab/>
        <w:t>Verwerkingsverantwoordelijke vrijwaart Verwerker uitdrukkelijk niet voor verliezen, schade, boetes of kosten die aan de zijde van Verwerker vallen en die voortvloeien uit of tot stand komen in verband met een verwerking van persoonsgegevens door Verwerker die niet in overeenstemming is met de instructies van Verwerkingsverantwoordelijke. Verwerker is slechts aansprakelijk voor de schade die door Verwerking is veroorzaakt wanneer bij deze Verwerking niet is voldaan aan specifiek tot Verwerker gerichte verplichtingen van de AVG, buiten dan wel in strijd met de rechtmatige instructies van Verwerkingsverantwoordelijke is gehandeld of wanneer Verwerker toerekenbaar tekort is geschoten in de nakoming van de Verwerkersovereenkomst.</w:t>
      </w:r>
    </w:p>
    <w:p w14:paraId="3CFE4299" w14:textId="5E258508" w:rsidR="00A2410A" w:rsidRDefault="00DF183E" w:rsidP="00A2410A">
      <w:r>
        <w:t>8</w:t>
      </w:r>
      <w:r w:rsidR="00A2410A">
        <w:t>.3.</w:t>
      </w:r>
      <w:r w:rsidR="00A2410A">
        <w:tab/>
        <w:t>Verwerker heeft een waarschuwingsplicht jegens Verwerkingsverantwoordelijke in het geval Verwerker meent dat instructies in strijd zijn met de geldende wet- en regelgeving.</w:t>
      </w:r>
    </w:p>
    <w:p w14:paraId="014DBCEE" w14:textId="77777777" w:rsidR="00A2410A" w:rsidRDefault="00A2410A" w:rsidP="00A2410A"/>
    <w:p w14:paraId="1E55A5AB" w14:textId="6338A5F0" w:rsidR="00A2410A" w:rsidRPr="00480B8B" w:rsidRDefault="00A2410A" w:rsidP="00A2410A">
      <w:pPr>
        <w:rPr>
          <w:b/>
          <w:bCs/>
        </w:rPr>
      </w:pPr>
      <w:r w:rsidRPr="00480B8B">
        <w:rPr>
          <w:b/>
          <w:bCs/>
        </w:rPr>
        <w:t xml:space="preserve">Artikel </w:t>
      </w:r>
      <w:r w:rsidR="00DF183E">
        <w:rPr>
          <w:b/>
          <w:bCs/>
        </w:rPr>
        <w:t>9</w:t>
      </w:r>
      <w:r w:rsidRPr="00480B8B">
        <w:rPr>
          <w:b/>
          <w:bCs/>
        </w:rPr>
        <w:t>.</w:t>
      </w:r>
      <w:r w:rsidRPr="00480B8B">
        <w:rPr>
          <w:b/>
          <w:bCs/>
        </w:rPr>
        <w:tab/>
        <w:t xml:space="preserve">Duur en beëindiging </w:t>
      </w:r>
    </w:p>
    <w:p w14:paraId="56C1553B" w14:textId="131C8A0C" w:rsidR="00A2410A" w:rsidRDefault="00DF183E" w:rsidP="00A2410A">
      <w:r>
        <w:t>9</w:t>
      </w:r>
      <w:r w:rsidR="00A2410A">
        <w:t>.1.</w:t>
      </w:r>
      <w:r w:rsidR="00A2410A">
        <w:tab/>
        <w:t xml:space="preserve">Deze Verwerkersovereenkomst treedt in werking op het moment van ondertekening door (beide) Partijen  en eindigt nadat </w:t>
      </w:r>
      <w:r w:rsidR="009A473D">
        <w:t>de opdracht</w:t>
      </w:r>
      <w:r w:rsidR="00A2410A">
        <w:t xml:space="preserve"> eindigt (om welke reden ook) en Verwerker niet langer Persoonsgegevens uit hoofde van </w:t>
      </w:r>
      <w:r w:rsidR="009A473D">
        <w:t>de opdracht</w:t>
      </w:r>
      <w:r w:rsidR="00A2410A">
        <w:t xml:space="preserve"> verwerkt. Ingeval van (al dan niet stilzwijgende) verlenging van </w:t>
      </w:r>
      <w:r w:rsidR="009A473D">
        <w:t>de opdracht</w:t>
      </w:r>
      <w:r w:rsidR="00A2410A">
        <w:t xml:space="preserve"> blijft deze Verwerkersovereenkomst van kracht voor de duur van de verlengingsperiode. Na beëindiging van deze Verwerkersovereenkomst blijven de bepalingen, die naar hun aard bestemd zijn om ook nadien van kracht te blijven, waaronder begrepen de geheimhoudingsverplichting en de vrijwaring, onverminderd van kracht.</w:t>
      </w:r>
    </w:p>
    <w:p w14:paraId="51EFA20B" w14:textId="23415620" w:rsidR="00A2410A" w:rsidRDefault="00DF183E" w:rsidP="00A2410A">
      <w:r>
        <w:t>9</w:t>
      </w:r>
      <w:r w:rsidR="00A2410A">
        <w:t>.2.</w:t>
      </w:r>
      <w:r w:rsidR="00A2410A">
        <w:tab/>
        <w:t xml:space="preserve">Verwerker zal bij beëindiging van </w:t>
      </w:r>
      <w:r w:rsidR="009A473D">
        <w:t>de opdracht</w:t>
      </w:r>
      <w:r w:rsidR="00A2410A">
        <w:t xml:space="preserve"> op verzoek van Verwerkingsverantwoordelijke de Persoonsgegevens zo spoedig mogelijk maar uiterlijk binnen [aantal] dagen na verzoek daartoe, in een gangbaar formaat ter beschikking stellen aan Verwerkingsverantwoordelijke of aan een door Verwerkingsverantwoordelijke aangewezen Derde.</w:t>
      </w:r>
    </w:p>
    <w:p w14:paraId="71286DD7" w14:textId="344FDFD9" w:rsidR="00A2410A" w:rsidRDefault="00DF183E" w:rsidP="00A2410A">
      <w:r>
        <w:t>9</w:t>
      </w:r>
      <w:r w:rsidR="00A2410A">
        <w:t>.3.</w:t>
      </w:r>
      <w:r w:rsidR="00A2410A">
        <w:tab/>
        <w:t xml:space="preserve">Verwerker zal na overdracht van de Persoonsgegevens aan Verwerkingsverantwoordelijke de nog aanwezige Persoonsgegevens vernietigen, tenzij een langere opslag wettelijk verplicht is. </w:t>
      </w:r>
    </w:p>
    <w:p w14:paraId="370AB5E3" w14:textId="77777777" w:rsidR="00A2410A" w:rsidRDefault="00A2410A" w:rsidP="00A2410A"/>
    <w:p w14:paraId="30F084C8" w14:textId="50324426" w:rsidR="00A2410A" w:rsidRPr="00480B8B" w:rsidRDefault="00A2410A" w:rsidP="00A2410A">
      <w:pPr>
        <w:rPr>
          <w:b/>
          <w:bCs/>
        </w:rPr>
      </w:pPr>
      <w:r w:rsidRPr="00480B8B">
        <w:rPr>
          <w:b/>
          <w:bCs/>
        </w:rPr>
        <w:t>Artikel 1</w:t>
      </w:r>
      <w:r w:rsidR="00DF183E">
        <w:rPr>
          <w:b/>
          <w:bCs/>
        </w:rPr>
        <w:t>0</w:t>
      </w:r>
      <w:r w:rsidRPr="00480B8B">
        <w:rPr>
          <w:b/>
          <w:bCs/>
        </w:rPr>
        <w:t>.</w:t>
      </w:r>
      <w:r w:rsidRPr="00480B8B">
        <w:rPr>
          <w:b/>
          <w:bCs/>
        </w:rPr>
        <w:tab/>
        <w:t>Wijziging Verwerkersovereenkomst</w:t>
      </w:r>
    </w:p>
    <w:p w14:paraId="1622B2CB" w14:textId="4882C16F" w:rsidR="00A2410A" w:rsidRDefault="00DF183E" w:rsidP="00A2410A">
      <w:r>
        <w:t>10</w:t>
      </w:r>
      <w:r w:rsidR="00A2410A">
        <w:t>.1.</w:t>
      </w:r>
      <w:r w:rsidR="00A2410A">
        <w:tab/>
        <w:t xml:space="preserve">Bij wijzigingen in </w:t>
      </w:r>
      <w:r w:rsidR="009A473D">
        <w:t>de opdracht</w:t>
      </w:r>
      <w:r w:rsidR="00A2410A">
        <w:t>, regelgeving of andere relevante omstandigheden die van invloed (kunnen) zijn op de verwerking van de Persoonsgegevens, zullen (de bevoegde vertegenwoordigers van) Partijen in overleg treden over een eventueel benodigde wijziging van deze Verwerkersovereenkomst. De wijzigingen in de tekst van onderhavige Verwerkersovereenkomst kunnen uitsluitend schriftelijk door (de bevoegde vertegenwoordigers van) Partijen worden overeengekomen.</w:t>
      </w:r>
    </w:p>
    <w:p w14:paraId="4C31C9D2" w14:textId="28153ACC" w:rsidR="00A2410A" w:rsidRDefault="00DF183E" w:rsidP="00A2410A">
      <w:r>
        <w:t>10</w:t>
      </w:r>
      <w:r w:rsidR="00A2410A">
        <w:t>.2.</w:t>
      </w:r>
      <w:r w:rsidR="00A2410A">
        <w:tab/>
        <w:t>Wijzigingen in de Bijlagen kunnen door (de bevoegde vertegenwoordigers van) Partijen op ieder moment schriftelijk worden gedaan onder vermelding van het versienummer, de datum van ingang van de nieuwe versie en een paraaf. Dergelijke wijzigingen mogen nimmer leiden tot strijdigheid met de AVG of tot een verslechtering van het overeengekomen beveiligingsniveau.</w:t>
      </w:r>
    </w:p>
    <w:p w14:paraId="2D186059" w14:textId="77777777" w:rsidR="00A2410A" w:rsidRDefault="00A2410A" w:rsidP="00A2410A"/>
    <w:p w14:paraId="1B34EEC1" w14:textId="5AEAF21D" w:rsidR="00A2410A" w:rsidRPr="00480B8B" w:rsidRDefault="00A2410A" w:rsidP="00A2410A">
      <w:pPr>
        <w:rPr>
          <w:b/>
          <w:bCs/>
        </w:rPr>
      </w:pPr>
      <w:r w:rsidRPr="00480B8B">
        <w:rPr>
          <w:b/>
          <w:bCs/>
        </w:rPr>
        <w:t>Artikel 1</w:t>
      </w:r>
      <w:r w:rsidR="007B41F0">
        <w:rPr>
          <w:b/>
          <w:bCs/>
        </w:rPr>
        <w:t>1</w:t>
      </w:r>
      <w:r w:rsidRPr="00480B8B">
        <w:rPr>
          <w:b/>
          <w:bCs/>
        </w:rPr>
        <w:t xml:space="preserve">. </w:t>
      </w:r>
      <w:r w:rsidRPr="00480B8B">
        <w:rPr>
          <w:b/>
          <w:bCs/>
        </w:rPr>
        <w:tab/>
        <w:t>Toepasselijk recht en bevoegde rechter</w:t>
      </w:r>
    </w:p>
    <w:p w14:paraId="58B83356" w14:textId="63C2D6B7" w:rsidR="00A2410A" w:rsidRDefault="00A2410A" w:rsidP="00A2410A">
      <w:r>
        <w:t>1</w:t>
      </w:r>
      <w:r w:rsidR="007B41F0">
        <w:t>1</w:t>
      </w:r>
      <w:r>
        <w:t>.1.</w:t>
      </w:r>
      <w:r>
        <w:tab/>
        <w:t>Op deze Verwerkersovereenkomst is uitsluitend Nederlands recht van toepassing.</w:t>
      </w:r>
    </w:p>
    <w:p w14:paraId="2D964030" w14:textId="4DD3AFE3" w:rsidR="00A2410A" w:rsidRDefault="00A2410A" w:rsidP="00A2410A">
      <w:r>
        <w:t>1</w:t>
      </w:r>
      <w:r w:rsidR="007B41F0">
        <w:t>1</w:t>
      </w:r>
      <w:r>
        <w:t>.2.</w:t>
      </w:r>
      <w:r>
        <w:tab/>
        <w:t xml:space="preserve">Alle geschillen die ontstaan naar aanleiding van deze Verwerkersovereenkomst worden beslecht op dezelfde wijze als opgenomen in </w:t>
      </w:r>
      <w:r w:rsidR="009A473D">
        <w:t xml:space="preserve">de </w:t>
      </w:r>
      <w:r w:rsidR="009A473D" w:rsidRPr="001B64C7">
        <w:t>opdracht</w:t>
      </w:r>
      <w:r w:rsidRPr="001B64C7">
        <w:t>.</w:t>
      </w:r>
    </w:p>
    <w:p w14:paraId="78293206" w14:textId="77777777" w:rsidR="00A2410A" w:rsidRDefault="00A2410A" w:rsidP="00A2410A"/>
    <w:p w14:paraId="5F71000C" w14:textId="77777777" w:rsidR="00A2410A" w:rsidRDefault="00A2410A" w:rsidP="00A2410A">
      <w:r>
        <w:t> </w:t>
      </w:r>
    </w:p>
    <w:p w14:paraId="0D1BAD8B" w14:textId="77777777" w:rsidR="00A2410A" w:rsidRDefault="00A2410A" w:rsidP="00A2410A">
      <w:r>
        <w:t xml:space="preserve">ALDUS OVEREENGEKOMEN EN IN TWEEVOUD ONDERTEKEND TE </w:t>
      </w:r>
      <w:r w:rsidRPr="00480B8B">
        <w:rPr>
          <w:highlight w:val="yellow"/>
        </w:rPr>
        <w:t>[PLAATS]</w:t>
      </w:r>
      <w:r>
        <w:t xml:space="preserve"> OP </w:t>
      </w:r>
      <w:r w:rsidRPr="00480B8B">
        <w:rPr>
          <w:highlight w:val="yellow"/>
        </w:rPr>
        <w:t>[DATUM</w:t>
      </w:r>
      <w:r>
        <w:t>]</w:t>
      </w:r>
    </w:p>
    <w:p w14:paraId="79DD7786" w14:textId="77777777" w:rsidR="00A2410A" w:rsidRDefault="00A2410A" w:rsidP="00A2410A"/>
    <w:p w14:paraId="403F3B34" w14:textId="77777777" w:rsidR="00A2410A" w:rsidRDefault="00A2410A" w:rsidP="00A2410A"/>
    <w:p w14:paraId="54CF068B" w14:textId="77777777" w:rsidR="00A2410A" w:rsidRDefault="00A2410A" w:rsidP="00A2410A">
      <w:r>
        <w:t>Namens Verwerkingsverantwoordelijke</w:t>
      </w:r>
    </w:p>
    <w:p w14:paraId="253AD55E" w14:textId="77777777" w:rsidR="00A2410A" w:rsidRDefault="00A2410A" w:rsidP="00A2410A"/>
    <w:p w14:paraId="5D184CF1" w14:textId="77777777" w:rsidR="00A2410A" w:rsidRDefault="00A2410A" w:rsidP="00A2410A">
      <w:r>
        <w:t>Organisatie:</w:t>
      </w:r>
      <w:r>
        <w:tab/>
      </w:r>
      <w:r>
        <w:tab/>
        <w:t>……………………………………………….</w:t>
      </w:r>
    </w:p>
    <w:p w14:paraId="084C9292" w14:textId="77777777" w:rsidR="00A2410A" w:rsidRDefault="00A2410A" w:rsidP="00A2410A">
      <w:r>
        <w:t>Naam:</w:t>
      </w:r>
      <w:r>
        <w:tab/>
      </w:r>
      <w:r>
        <w:tab/>
      </w:r>
      <w:r>
        <w:tab/>
        <w:t>……………………………………………….</w:t>
      </w:r>
    </w:p>
    <w:p w14:paraId="7C9F966B" w14:textId="77777777" w:rsidR="00A2410A" w:rsidRDefault="00A2410A" w:rsidP="00A2410A">
      <w:r>
        <w:t>Functie:</w:t>
      </w:r>
      <w:r>
        <w:tab/>
      </w:r>
      <w:r>
        <w:tab/>
        <w:t>……………………………………………….</w:t>
      </w:r>
    </w:p>
    <w:p w14:paraId="115A8D98" w14:textId="3874C81D" w:rsidR="00A2410A" w:rsidRDefault="00A2410A" w:rsidP="00A2410A">
      <w:r>
        <w:t>Datum:</w:t>
      </w:r>
      <w:r>
        <w:tab/>
      </w:r>
      <w:r w:rsidR="00480B8B">
        <w:tab/>
      </w:r>
      <w:r>
        <w:tab/>
        <w:t>……………………………………………….</w:t>
      </w:r>
    </w:p>
    <w:p w14:paraId="59F6CA79" w14:textId="732DDBF2" w:rsidR="00A2410A" w:rsidRDefault="00A2410A" w:rsidP="00A2410A">
      <w:r>
        <w:t>Handtekening:</w:t>
      </w:r>
      <w:r w:rsidR="00480B8B">
        <w:tab/>
      </w:r>
      <w:r>
        <w:tab/>
        <w:t>……………………………………………….</w:t>
      </w:r>
    </w:p>
    <w:p w14:paraId="6BC25E05" w14:textId="77777777" w:rsidR="00A2410A" w:rsidRDefault="00A2410A" w:rsidP="00A2410A"/>
    <w:p w14:paraId="1A9DCC65" w14:textId="77777777" w:rsidR="00A2410A" w:rsidRDefault="00A2410A" w:rsidP="00A2410A"/>
    <w:p w14:paraId="32B70BCB" w14:textId="77777777" w:rsidR="00A2410A" w:rsidRDefault="00A2410A" w:rsidP="00A2410A">
      <w:r>
        <w:t>Namens Verwerker</w:t>
      </w:r>
    </w:p>
    <w:p w14:paraId="334C4111" w14:textId="77777777" w:rsidR="00A2410A" w:rsidRDefault="00A2410A" w:rsidP="00A2410A"/>
    <w:p w14:paraId="0F68E63F" w14:textId="7DC73BB5" w:rsidR="00A2410A" w:rsidRDefault="00A2410A" w:rsidP="00A2410A">
      <w:r>
        <w:t>Organisatie:</w:t>
      </w:r>
      <w:r>
        <w:tab/>
      </w:r>
      <w:r>
        <w:tab/>
      </w:r>
      <w:r w:rsidR="00DF183E">
        <w:t>Volandis</w:t>
      </w:r>
    </w:p>
    <w:p w14:paraId="4655B3C9" w14:textId="5ABB77A2" w:rsidR="00A2410A" w:rsidRDefault="00A2410A" w:rsidP="00A2410A">
      <w:r>
        <w:lastRenderedPageBreak/>
        <w:t>Naam:</w:t>
      </w:r>
      <w:r>
        <w:tab/>
      </w:r>
      <w:r>
        <w:tab/>
      </w:r>
      <w:r>
        <w:tab/>
      </w:r>
      <w:r w:rsidR="00DF183E">
        <w:t>dr. T.W.H.J. Hobma</w:t>
      </w:r>
    </w:p>
    <w:p w14:paraId="60DF0900" w14:textId="1907FEC8" w:rsidR="00A2410A" w:rsidRDefault="00A2410A" w:rsidP="00A2410A">
      <w:r>
        <w:t>Functie:</w:t>
      </w:r>
      <w:r>
        <w:tab/>
      </w:r>
      <w:r>
        <w:tab/>
      </w:r>
      <w:r w:rsidR="00DF183E">
        <w:t>algemeen directeur</w:t>
      </w:r>
    </w:p>
    <w:p w14:paraId="67691CD0" w14:textId="07FB7D1F" w:rsidR="00A2410A" w:rsidRDefault="00A2410A" w:rsidP="00A2410A">
      <w:r>
        <w:t>Datum:</w:t>
      </w:r>
      <w:r>
        <w:tab/>
      </w:r>
      <w:r w:rsidR="00480B8B">
        <w:tab/>
      </w:r>
      <w:r>
        <w:tab/>
        <w:t>……………………………………………….</w:t>
      </w:r>
    </w:p>
    <w:p w14:paraId="46835345" w14:textId="55FBD059" w:rsidR="00A2410A" w:rsidRDefault="00A2410A" w:rsidP="00A2410A">
      <w:r>
        <w:t>Handtekening:</w:t>
      </w:r>
      <w:r>
        <w:tab/>
      </w:r>
      <w:r w:rsidR="00480B8B">
        <w:tab/>
      </w:r>
      <w:r>
        <w:t>……………………………………………….</w:t>
      </w:r>
    </w:p>
    <w:p w14:paraId="371E53A3" w14:textId="77777777" w:rsidR="00A2410A" w:rsidRDefault="00A2410A" w:rsidP="00A2410A"/>
    <w:p w14:paraId="16B0E72E" w14:textId="77777777" w:rsidR="008D04D3" w:rsidRDefault="008D04D3">
      <w:r>
        <w:br w:type="page"/>
      </w:r>
    </w:p>
    <w:p w14:paraId="217B5854" w14:textId="3DBCFFDF" w:rsidR="00A2410A" w:rsidRDefault="00A2410A" w:rsidP="00A2410A">
      <w:r>
        <w:lastRenderedPageBreak/>
        <w:t xml:space="preserve"> </w:t>
      </w:r>
    </w:p>
    <w:p w14:paraId="13F84644" w14:textId="77777777" w:rsidR="00A2410A" w:rsidRDefault="00A2410A" w:rsidP="00A2410A">
      <w:r>
        <w:t>BIJLAGE 1</w:t>
      </w:r>
    </w:p>
    <w:p w14:paraId="36AC5793" w14:textId="77777777" w:rsidR="00A2410A" w:rsidRDefault="00A2410A" w:rsidP="00A2410A"/>
    <w:p w14:paraId="0CA87713" w14:textId="77777777" w:rsidR="00A2410A" w:rsidRDefault="00A2410A" w:rsidP="00A2410A">
      <w:r>
        <w:t>Overzicht van relevante gegevens waaronder de categorieën van Betrokkenen, het soort Persoonsgegevens en de aard en het doel van de Verwerking</w:t>
      </w:r>
    </w:p>
    <w:p w14:paraId="35ECD11F" w14:textId="77777777" w:rsidR="00A2410A" w:rsidRDefault="00A2410A" w:rsidP="00A2410A"/>
    <w:p w14:paraId="591F5519" w14:textId="77777777" w:rsidR="00A2410A" w:rsidRDefault="00A2410A" w:rsidP="00A2410A">
      <w:r>
        <w:t>A.</w:t>
      </w:r>
      <w:r>
        <w:tab/>
        <w:t>Categorieën Betrokkenen</w:t>
      </w:r>
    </w:p>
    <w:p w14:paraId="22107AD3" w14:textId="77777777" w:rsidR="00A2410A" w:rsidRDefault="00A2410A" w:rsidP="00A2410A">
      <w:r>
        <w:t>De personen waarop de Persoonsgegevens betrekking hebben, zijn in ieder geval:</w:t>
      </w:r>
    </w:p>
    <w:p w14:paraId="6D44A2DA" w14:textId="5059A6AB" w:rsidR="00A2410A" w:rsidRDefault="007B41F0" w:rsidP="00A2410A">
      <w:r>
        <w:t>werknemers, werkzaam in de  bouw en infra</w:t>
      </w:r>
    </w:p>
    <w:p w14:paraId="7D2879DB" w14:textId="77777777" w:rsidR="00A2410A" w:rsidRDefault="00A2410A" w:rsidP="00A2410A"/>
    <w:p w14:paraId="14D7BFB8" w14:textId="77777777" w:rsidR="00A2410A" w:rsidRDefault="00A2410A" w:rsidP="00A2410A">
      <w:r>
        <w:t>B.</w:t>
      </w:r>
      <w:r>
        <w:tab/>
        <w:t xml:space="preserve">Soort Persoonsgegevens </w:t>
      </w:r>
    </w:p>
    <w:p w14:paraId="33E2C4BF" w14:textId="77777777" w:rsidR="00A2410A" w:rsidRDefault="00A2410A" w:rsidP="00A2410A">
      <w:r>
        <w:t xml:space="preserve">De Persoonsgegevens die door Verwerker worden verwerkt, zijn in ieder geval: </w:t>
      </w:r>
    </w:p>
    <w:p w14:paraId="00A66C3E" w14:textId="3A92FB22" w:rsidR="00A2410A" w:rsidRDefault="00A2410A" w:rsidP="007B41F0">
      <w:pPr>
        <w:pStyle w:val="Lijstalinea"/>
        <w:numPr>
          <w:ilvl w:val="0"/>
          <w:numId w:val="6"/>
        </w:numPr>
      </w:pPr>
      <w:r>
        <w:t>NAW-gegevens</w:t>
      </w:r>
    </w:p>
    <w:p w14:paraId="0B93446B" w14:textId="09106E32" w:rsidR="00A2410A" w:rsidRDefault="007B41F0" w:rsidP="007B41F0">
      <w:pPr>
        <w:pStyle w:val="Lijstalinea"/>
        <w:numPr>
          <w:ilvl w:val="0"/>
          <w:numId w:val="6"/>
        </w:numPr>
      </w:pPr>
      <w:r>
        <w:t>T</w:t>
      </w:r>
      <w:r w:rsidR="00A2410A">
        <w:t>elefoonnummer</w:t>
      </w:r>
    </w:p>
    <w:p w14:paraId="2BB471B3" w14:textId="0EE28D9B" w:rsidR="00A2410A" w:rsidRDefault="00A2410A" w:rsidP="007B41F0">
      <w:pPr>
        <w:pStyle w:val="Lijstalinea"/>
        <w:numPr>
          <w:ilvl w:val="0"/>
          <w:numId w:val="6"/>
        </w:numPr>
      </w:pPr>
      <w:r>
        <w:t>e-mailadres</w:t>
      </w:r>
    </w:p>
    <w:p w14:paraId="2F8625EF" w14:textId="77777777" w:rsidR="00A2410A" w:rsidRDefault="00A2410A" w:rsidP="00A2410A"/>
    <w:p w14:paraId="486A173E" w14:textId="77777777" w:rsidR="00A2410A" w:rsidRDefault="00A2410A" w:rsidP="00A2410A">
      <w:r>
        <w:t>C.</w:t>
      </w:r>
      <w:r>
        <w:tab/>
        <w:t>Onderwerp van verwerking</w:t>
      </w:r>
    </w:p>
    <w:p w14:paraId="290A8210" w14:textId="1A5BD872" w:rsidR="00A2410A" w:rsidRDefault="007B41F0" w:rsidP="00A2410A">
      <w:r>
        <w:t>DIA-actieplan.</w:t>
      </w:r>
    </w:p>
    <w:p w14:paraId="132C5FCE" w14:textId="77777777" w:rsidR="00A2410A" w:rsidRDefault="00A2410A" w:rsidP="00A2410A"/>
    <w:p w14:paraId="286419F6" w14:textId="77777777" w:rsidR="00A2410A" w:rsidRDefault="00A2410A" w:rsidP="00A2410A">
      <w:r>
        <w:t>D.</w:t>
      </w:r>
      <w:r>
        <w:tab/>
        <w:t>Aard en doel van de verwerking</w:t>
      </w:r>
    </w:p>
    <w:p w14:paraId="6E3392BB" w14:textId="2F0EB898" w:rsidR="00A2410A" w:rsidRDefault="007B41F0" w:rsidP="00A2410A">
      <w:r>
        <w:t>D</w:t>
      </w:r>
      <w:r w:rsidR="00A2410A">
        <w:t xml:space="preserve">e Persoonsgegevens worden in ieder geval voor </w:t>
      </w:r>
      <w:r>
        <w:t xml:space="preserve">het </w:t>
      </w:r>
      <w:r w:rsidR="00A2410A">
        <w:t xml:space="preserve">volgende doel </w:t>
      </w:r>
      <w:r>
        <w:t>v</w:t>
      </w:r>
      <w:r w:rsidR="00A2410A">
        <w:t>erwerkt:</w:t>
      </w:r>
    </w:p>
    <w:p w14:paraId="2C8FC9BD" w14:textId="6A4597F3" w:rsidR="00A2410A" w:rsidRDefault="007B41F0" w:rsidP="00A2410A">
      <w:r>
        <w:t>H</w:t>
      </w:r>
      <w:r w:rsidRPr="007B41F0">
        <w:t xml:space="preserve">et volledig ingevulde dia-actieplan, opgesteld door </w:t>
      </w:r>
      <w:r>
        <w:t xml:space="preserve">de verwerkingsverantwoordelijke </w:t>
      </w:r>
      <w:r w:rsidRPr="007B41F0">
        <w:t xml:space="preserve">in het kader van de pilot ‘uitvoeren van DIA-adviesgesprekken door bedrijven zelf’, </w:t>
      </w:r>
      <w:r>
        <w:t xml:space="preserve">wordt opgenomen in </w:t>
      </w:r>
      <w:r w:rsidRPr="007B41F0">
        <w:t>het DRS</w:t>
      </w:r>
      <w:r>
        <w:t>-systeem</w:t>
      </w:r>
      <w:r w:rsidRPr="007B41F0">
        <w:t xml:space="preserve"> van Volandis.</w:t>
      </w:r>
      <w:r w:rsidRPr="007B41F0">
        <w:br/>
      </w:r>
    </w:p>
    <w:p w14:paraId="233B316D" w14:textId="77777777" w:rsidR="00A2410A" w:rsidRDefault="00A2410A" w:rsidP="00A2410A">
      <w:r>
        <w:t>F.</w:t>
      </w:r>
      <w:r>
        <w:tab/>
        <w:t>Contactgegevens</w:t>
      </w:r>
    </w:p>
    <w:p w14:paraId="30E3ED4D" w14:textId="77777777" w:rsidR="00A2410A" w:rsidRDefault="00A2410A" w:rsidP="00A2410A">
      <w:r>
        <w:t xml:space="preserve">Voor vragen of opmerkingen over onderhavige Verwerkersovereenkomst en Bijlagen is de contactpersoon van </w:t>
      </w:r>
    </w:p>
    <w:p w14:paraId="3313807C" w14:textId="77777777" w:rsidR="00A2410A" w:rsidRDefault="00A2410A" w:rsidP="00A2410A"/>
    <w:p w14:paraId="0E34E2E7" w14:textId="77777777" w:rsidR="00A2410A" w:rsidRDefault="00A2410A" w:rsidP="00A2410A">
      <w:r>
        <w:t xml:space="preserve">Verwerkingsverantwoordelijke: </w:t>
      </w:r>
      <w:r w:rsidRPr="007B41F0">
        <w:rPr>
          <w:highlight w:val="yellow"/>
        </w:rPr>
        <w:t>[contactgegevens]</w:t>
      </w:r>
    </w:p>
    <w:p w14:paraId="501C8599" w14:textId="198739E1" w:rsidR="00A2410A" w:rsidRDefault="00A2410A" w:rsidP="00A2410A">
      <w:r>
        <w:t>Verwerker:</w:t>
      </w:r>
      <w:r w:rsidR="007B41F0">
        <w:t xml:space="preserve"> G. Barnhoorn, g.barnhoorn@volandis.nl</w:t>
      </w:r>
      <w:r>
        <w:t xml:space="preserve"> </w:t>
      </w:r>
    </w:p>
    <w:p w14:paraId="713E1D97" w14:textId="77777777" w:rsidR="00A2410A" w:rsidRDefault="00A2410A" w:rsidP="00A2410A"/>
    <w:p w14:paraId="252C0034" w14:textId="77777777" w:rsidR="00A2410A" w:rsidRDefault="00A2410A" w:rsidP="00A2410A">
      <w:r>
        <w:t>Versie</w:t>
      </w:r>
    </w:p>
    <w:p w14:paraId="241093A6" w14:textId="77777777" w:rsidR="00A2410A" w:rsidRDefault="00A2410A" w:rsidP="00A2410A">
      <w:r>
        <w:t>Versie 1, datum: [</w:t>
      </w:r>
      <w:r w:rsidRPr="00480B8B">
        <w:rPr>
          <w:highlight w:val="yellow"/>
        </w:rPr>
        <w:t>datum]</w:t>
      </w:r>
    </w:p>
    <w:p w14:paraId="38CC72C5" w14:textId="22958DA8" w:rsidR="00A2410A" w:rsidRDefault="00A2410A" w:rsidP="00A2410A">
      <w:r>
        <w:lastRenderedPageBreak/>
        <w:t xml:space="preserve">BIJLAGE </w:t>
      </w:r>
      <w:r w:rsidR="00E66771">
        <w:t>2</w:t>
      </w:r>
      <w:r>
        <w:t xml:space="preserve"> “Procedure Meldplicht Datalekken”</w:t>
      </w:r>
    </w:p>
    <w:p w14:paraId="165BB9F9" w14:textId="77777777" w:rsidR="00A2410A" w:rsidRDefault="00A2410A" w:rsidP="00A2410A"/>
    <w:p w14:paraId="57FA4718" w14:textId="77777777" w:rsidR="00A2410A" w:rsidRDefault="00A2410A" w:rsidP="00A2410A">
      <w:r>
        <w:t>Tussen Partijen zijn met betrekking tot de verplichting om beveiligingsincidenten c.q. datalekken te melden de volgende afspraken gemaakt:</w:t>
      </w:r>
    </w:p>
    <w:p w14:paraId="3786420E" w14:textId="77777777" w:rsidR="00A2410A" w:rsidRDefault="00A2410A" w:rsidP="00A2410A"/>
    <w:p w14:paraId="34A0E0DD" w14:textId="77777777" w:rsidR="00A2410A" w:rsidRDefault="00A2410A" w:rsidP="00A2410A">
      <w:r>
        <w:t>1)</w:t>
      </w:r>
      <w:r>
        <w:tab/>
        <w:t>Verwerker registreert alle Beveiligingsincidenten;</w:t>
      </w:r>
    </w:p>
    <w:p w14:paraId="1ADF4698" w14:textId="77777777" w:rsidR="00A2410A" w:rsidRDefault="00A2410A" w:rsidP="00A2410A">
      <w:r>
        <w:t>2)</w:t>
      </w:r>
      <w:r>
        <w:tab/>
        <w:t>In geval van een Beveiligingsincident informeert Verwerker Verwerkingsverantwoordelijke onverwijld hierover, maar uiterlijk binnen 12 uur na het Beveiligingsincident. Verwerker zal de relevante informatie over het incident melden aan de hand van de hieronder opgenomen vragenlijst;</w:t>
      </w:r>
    </w:p>
    <w:p w14:paraId="02A3F390" w14:textId="77777777" w:rsidR="00A2410A" w:rsidRDefault="00A2410A" w:rsidP="00A2410A">
      <w:r>
        <w:t>3)</w:t>
      </w:r>
      <w:r>
        <w:tab/>
        <w:t>Verwerkingsverantwoordelijke zal beoordelen of een melding gedaan moet worden bij de AP. Verwerkingsverantwoordelijke zal daarbij in overleg treden met Verwerker;</w:t>
      </w:r>
    </w:p>
    <w:p w14:paraId="66C39395" w14:textId="77777777" w:rsidR="00A2410A" w:rsidRDefault="00A2410A" w:rsidP="00A2410A">
      <w:r>
        <w:t>4)</w:t>
      </w:r>
      <w:r>
        <w:tab/>
        <w:t>Voordat Verwerkingsverantwoordelijke de melding bij de AP doet, zal Verwerkingsverantwoordelijke de inhoud van de melding met Verwerker afstemmen;</w:t>
      </w:r>
    </w:p>
    <w:p w14:paraId="7801A4C7" w14:textId="77777777" w:rsidR="00A2410A" w:rsidRDefault="00A2410A" w:rsidP="00A2410A">
      <w:r>
        <w:t>5)</w:t>
      </w:r>
      <w:r>
        <w:tab/>
        <w:t>Indien Verwerkingsverantwoordelijke oordeelt dat tevens betrokkenen geïnformeerd dienen te worden, zal Verwerkingsverantwoordelijke de inhoud van die informatie met Verwerker afstemmen.</w:t>
      </w:r>
    </w:p>
    <w:p w14:paraId="721B5B7A" w14:textId="77777777" w:rsidR="00A2410A" w:rsidRDefault="00A2410A" w:rsidP="00A2410A"/>
    <w:p w14:paraId="4955FBBC" w14:textId="27146F74" w:rsidR="005122B7" w:rsidRDefault="005122B7">
      <w:r>
        <w:br w:type="page"/>
      </w:r>
    </w:p>
    <w:p w14:paraId="04350E67" w14:textId="77777777" w:rsidR="005122B7" w:rsidRPr="005122B7" w:rsidRDefault="00A2410A" w:rsidP="005122B7">
      <w:pPr>
        <w:rPr>
          <w:b/>
          <w:bCs/>
          <w:iCs/>
        </w:rPr>
      </w:pPr>
      <w:r>
        <w:lastRenderedPageBreak/>
        <w:t xml:space="preserve"> </w:t>
      </w:r>
      <w:r w:rsidR="005122B7" w:rsidRPr="005122B7">
        <w:rPr>
          <w:b/>
          <w:bCs/>
          <w:iCs/>
        </w:rPr>
        <w:t xml:space="preserve">Vragenlijst melding </w:t>
      </w:r>
      <w:proofErr w:type="spellStart"/>
      <w:r w:rsidR="005122B7" w:rsidRPr="005122B7">
        <w:rPr>
          <w:b/>
          <w:bCs/>
          <w:iCs/>
        </w:rPr>
        <w:t>datalek</w:t>
      </w:r>
      <w:proofErr w:type="spellEnd"/>
    </w:p>
    <w:tbl>
      <w:tblPr>
        <w:tblStyle w:val="Tabelraster"/>
        <w:tblW w:w="0" w:type="auto"/>
        <w:tblLook w:val="04A0" w:firstRow="1" w:lastRow="0" w:firstColumn="1" w:lastColumn="0" w:noHBand="0" w:noVBand="1"/>
      </w:tblPr>
      <w:tblGrid>
        <w:gridCol w:w="2968"/>
        <w:gridCol w:w="3266"/>
        <w:gridCol w:w="2828"/>
      </w:tblGrid>
      <w:tr w:rsidR="005122B7" w:rsidRPr="005122B7" w14:paraId="19A05240" w14:textId="77777777" w:rsidTr="008F06D6">
        <w:tc>
          <w:tcPr>
            <w:tcW w:w="3334" w:type="dxa"/>
            <w:shd w:val="clear" w:color="auto" w:fill="BFBFBF" w:themeFill="background1" w:themeFillShade="BF"/>
          </w:tcPr>
          <w:p w14:paraId="027642F0" w14:textId="77777777" w:rsidR="005122B7" w:rsidRPr="005122B7" w:rsidRDefault="005122B7" w:rsidP="005122B7">
            <w:pPr>
              <w:spacing w:after="160" w:line="259" w:lineRule="auto"/>
              <w:rPr>
                <w:b/>
                <w:bCs/>
                <w:iCs/>
              </w:rPr>
            </w:pPr>
            <w:r w:rsidRPr="005122B7">
              <w:rPr>
                <w:b/>
                <w:bCs/>
                <w:iCs/>
              </w:rPr>
              <w:t>Algemeen</w:t>
            </w:r>
          </w:p>
        </w:tc>
        <w:tc>
          <w:tcPr>
            <w:tcW w:w="3335" w:type="dxa"/>
            <w:shd w:val="clear" w:color="auto" w:fill="BFBFBF" w:themeFill="background1" w:themeFillShade="BF"/>
          </w:tcPr>
          <w:p w14:paraId="0DF2A989" w14:textId="77777777" w:rsidR="005122B7" w:rsidRPr="005122B7" w:rsidRDefault="005122B7" w:rsidP="005122B7">
            <w:pPr>
              <w:spacing w:after="160" w:line="259" w:lineRule="auto"/>
              <w:rPr>
                <w:b/>
                <w:bCs/>
                <w:iCs/>
              </w:rPr>
            </w:pPr>
            <w:r w:rsidRPr="005122B7">
              <w:rPr>
                <w:b/>
                <w:bCs/>
                <w:iCs/>
              </w:rPr>
              <w:t>Verwerkingsverantwoordelijke</w:t>
            </w:r>
          </w:p>
        </w:tc>
        <w:tc>
          <w:tcPr>
            <w:tcW w:w="3335" w:type="dxa"/>
            <w:shd w:val="clear" w:color="auto" w:fill="BFBFBF" w:themeFill="background1" w:themeFillShade="BF"/>
          </w:tcPr>
          <w:p w14:paraId="315EB707" w14:textId="77777777" w:rsidR="005122B7" w:rsidRPr="005122B7" w:rsidRDefault="005122B7" w:rsidP="005122B7">
            <w:pPr>
              <w:spacing w:after="160" w:line="259" w:lineRule="auto"/>
              <w:rPr>
                <w:b/>
                <w:bCs/>
                <w:iCs/>
              </w:rPr>
            </w:pPr>
            <w:r w:rsidRPr="005122B7">
              <w:rPr>
                <w:b/>
                <w:bCs/>
                <w:iCs/>
              </w:rPr>
              <w:t>Verwerker</w:t>
            </w:r>
          </w:p>
        </w:tc>
      </w:tr>
      <w:tr w:rsidR="005122B7" w:rsidRPr="005122B7" w14:paraId="65C84D51" w14:textId="77777777" w:rsidTr="008F06D6">
        <w:tc>
          <w:tcPr>
            <w:tcW w:w="3334" w:type="dxa"/>
          </w:tcPr>
          <w:p w14:paraId="36801866" w14:textId="77777777" w:rsidR="005122B7" w:rsidRPr="005122B7" w:rsidRDefault="005122B7" w:rsidP="005122B7">
            <w:pPr>
              <w:spacing w:after="160" w:line="259" w:lineRule="auto"/>
              <w:rPr>
                <w:bCs/>
                <w:iCs/>
              </w:rPr>
            </w:pPr>
            <w:r w:rsidRPr="005122B7">
              <w:rPr>
                <w:bCs/>
                <w:iCs/>
              </w:rPr>
              <w:t>Naam organisatie</w:t>
            </w:r>
          </w:p>
        </w:tc>
        <w:tc>
          <w:tcPr>
            <w:tcW w:w="3335" w:type="dxa"/>
          </w:tcPr>
          <w:p w14:paraId="6B34CEE7" w14:textId="77777777" w:rsidR="005122B7" w:rsidRPr="005122B7" w:rsidRDefault="005122B7" w:rsidP="005122B7">
            <w:pPr>
              <w:spacing w:after="160" w:line="259" w:lineRule="auto"/>
              <w:rPr>
                <w:bCs/>
                <w:iCs/>
              </w:rPr>
            </w:pPr>
          </w:p>
        </w:tc>
        <w:tc>
          <w:tcPr>
            <w:tcW w:w="3335" w:type="dxa"/>
          </w:tcPr>
          <w:p w14:paraId="63F2698E" w14:textId="77777777" w:rsidR="005122B7" w:rsidRPr="005122B7" w:rsidRDefault="005122B7" w:rsidP="005122B7">
            <w:pPr>
              <w:spacing w:after="160" w:line="259" w:lineRule="auto"/>
              <w:rPr>
                <w:bCs/>
                <w:iCs/>
              </w:rPr>
            </w:pPr>
          </w:p>
        </w:tc>
      </w:tr>
      <w:tr w:rsidR="005122B7" w:rsidRPr="005122B7" w14:paraId="6B190EA2" w14:textId="77777777" w:rsidTr="008F06D6">
        <w:tc>
          <w:tcPr>
            <w:tcW w:w="3334" w:type="dxa"/>
          </w:tcPr>
          <w:p w14:paraId="504B095F" w14:textId="77777777" w:rsidR="005122B7" w:rsidRPr="005122B7" w:rsidRDefault="005122B7" w:rsidP="005122B7">
            <w:pPr>
              <w:spacing w:after="160" w:line="259" w:lineRule="auto"/>
              <w:rPr>
                <w:bCs/>
                <w:iCs/>
              </w:rPr>
            </w:pPr>
            <w:r w:rsidRPr="005122B7">
              <w:rPr>
                <w:bCs/>
                <w:iCs/>
              </w:rPr>
              <w:t>Contactpersoon</w:t>
            </w:r>
          </w:p>
        </w:tc>
        <w:tc>
          <w:tcPr>
            <w:tcW w:w="3335" w:type="dxa"/>
          </w:tcPr>
          <w:p w14:paraId="69B35F65" w14:textId="77777777" w:rsidR="005122B7" w:rsidRPr="005122B7" w:rsidRDefault="005122B7" w:rsidP="005122B7">
            <w:pPr>
              <w:spacing w:after="160" w:line="259" w:lineRule="auto"/>
              <w:rPr>
                <w:bCs/>
                <w:iCs/>
              </w:rPr>
            </w:pPr>
          </w:p>
        </w:tc>
        <w:tc>
          <w:tcPr>
            <w:tcW w:w="3335" w:type="dxa"/>
          </w:tcPr>
          <w:p w14:paraId="215F9663" w14:textId="77777777" w:rsidR="005122B7" w:rsidRPr="005122B7" w:rsidRDefault="005122B7" w:rsidP="005122B7">
            <w:pPr>
              <w:spacing w:after="160" w:line="259" w:lineRule="auto"/>
              <w:rPr>
                <w:bCs/>
                <w:iCs/>
              </w:rPr>
            </w:pPr>
          </w:p>
        </w:tc>
      </w:tr>
      <w:tr w:rsidR="005122B7" w:rsidRPr="005122B7" w14:paraId="393F7028" w14:textId="77777777" w:rsidTr="008F06D6">
        <w:tc>
          <w:tcPr>
            <w:tcW w:w="3334" w:type="dxa"/>
          </w:tcPr>
          <w:p w14:paraId="3B533F4F" w14:textId="77777777" w:rsidR="005122B7" w:rsidRPr="005122B7" w:rsidRDefault="005122B7" w:rsidP="005122B7">
            <w:pPr>
              <w:spacing w:after="160" w:line="259" w:lineRule="auto"/>
              <w:rPr>
                <w:bCs/>
                <w:iCs/>
              </w:rPr>
            </w:pPr>
            <w:r w:rsidRPr="005122B7">
              <w:rPr>
                <w:bCs/>
                <w:iCs/>
              </w:rPr>
              <w:t xml:space="preserve">E-mailadres </w:t>
            </w:r>
            <w:r w:rsidRPr="005122B7">
              <w:rPr>
                <w:bCs/>
                <w:iCs/>
              </w:rPr>
              <w:tab/>
            </w:r>
          </w:p>
        </w:tc>
        <w:tc>
          <w:tcPr>
            <w:tcW w:w="3335" w:type="dxa"/>
          </w:tcPr>
          <w:p w14:paraId="03B08741" w14:textId="77777777" w:rsidR="005122B7" w:rsidRPr="005122B7" w:rsidRDefault="005122B7" w:rsidP="005122B7">
            <w:pPr>
              <w:spacing w:after="160" w:line="259" w:lineRule="auto"/>
              <w:rPr>
                <w:bCs/>
                <w:iCs/>
              </w:rPr>
            </w:pPr>
          </w:p>
        </w:tc>
        <w:tc>
          <w:tcPr>
            <w:tcW w:w="3335" w:type="dxa"/>
          </w:tcPr>
          <w:p w14:paraId="26417C04" w14:textId="77777777" w:rsidR="005122B7" w:rsidRPr="005122B7" w:rsidRDefault="005122B7" w:rsidP="005122B7">
            <w:pPr>
              <w:spacing w:after="160" w:line="259" w:lineRule="auto"/>
              <w:rPr>
                <w:bCs/>
                <w:iCs/>
              </w:rPr>
            </w:pPr>
          </w:p>
        </w:tc>
      </w:tr>
      <w:tr w:rsidR="005122B7" w:rsidRPr="005122B7" w14:paraId="45587764" w14:textId="77777777" w:rsidTr="008F06D6">
        <w:tc>
          <w:tcPr>
            <w:tcW w:w="3334" w:type="dxa"/>
          </w:tcPr>
          <w:p w14:paraId="51BE8C0A" w14:textId="77777777" w:rsidR="005122B7" w:rsidRPr="005122B7" w:rsidRDefault="005122B7" w:rsidP="005122B7">
            <w:pPr>
              <w:spacing w:after="160" w:line="259" w:lineRule="auto"/>
              <w:rPr>
                <w:bCs/>
                <w:iCs/>
              </w:rPr>
            </w:pPr>
            <w:r w:rsidRPr="005122B7">
              <w:rPr>
                <w:bCs/>
                <w:iCs/>
              </w:rPr>
              <w:t xml:space="preserve">Telefoonnummer </w:t>
            </w:r>
            <w:r w:rsidRPr="005122B7">
              <w:rPr>
                <w:bCs/>
                <w:iCs/>
              </w:rPr>
              <w:tab/>
            </w:r>
          </w:p>
        </w:tc>
        <w:tc>
          <w:tcPr>
            <w:tcW w:w="3335" w:type="dxa"/>
          </w:tcPr>
          <w:p w14:paraId="160F4FD9" w14:textId="77777777" w:rsidR="005122B7" w:rsidRPr="005122B7" w:rsidRDefault="005122B7" w:rsidP="005122B7">
            <w:pPr>
              <w:spacing w:after="160" w:line="259" w:lineRule="auto"/>
              <w:rPr>
                <w:bCs/>
                <w:iCs/>
              </w:rPr>
            </w:pPr>
          </w:p>
        </w:tc>
        <w:tc>
          <w:tcPr>
            <w:tcW w:w="3335" w:type="dxa"/>
          </w:tcPr>
          <w:p w14:paraId="6477071B" w14:textId="77777777" w:rsidR="005122B7" w:rsidRPr="005122B7" w:rsidRDefault="005122B7" w:rsidP="005122B7">
            <w:pPr>
              <w:spacing w:after="160" w:line="259" w:lineRule="auto"/>
              <w:rPr>
                <w:bCs/>
                <w:iCs/>
              </w:rPr>
            </w:pPr>
          </w:p>
        </w:tc>
      </w:tr>
    </w:tbl>
    <w:p w14:paraId="6DE91656" w14:textId="77777777" w:rsidR="005122B7" w:rsidRPr="005122B7" w:rsidRDefault="005122B7" w:rsidP="005122B7">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4300"/>
        <w:gridCol w:w="5292"/>
      </w:tblGrid>
      <w:tr w:rsidR="005122B7" w:rsidRPr="005122B7" w14:paraId="1C041628" w14:textId="77777777" w:rsidTr="008F06D6">
        <w:tc>
          <w:tcPr>
            <w:tcW w:w="439" w:type="dxa"/>
            <w:shd w:val="clear" w:color="auto" w:fill="A6A6A6"/>
          </w:tcPr>
          <w:p w14:paraId="220AC75F" w14:textId="77777777" w:rsidR="005122B7" w:rsidRPr="005122B7" w:rsidRDefault="005122B7" w:rsidP="005122B7">
            <w:pPr>
              <w:rPr>
                <w:b/>
                <w:bCs/>
                <w:iCs/>
              </w:rPr>
            </w:pPr>
          </w:p>
        </w:tc>
        <w:tc>
          <w:tcPr>
            <w:tcW w:w="4300" w:type="dxa"/>
            <w:shd w:val="clear" w:color="auto" w:fill="A6A6A6"/>
          </w:tcPr>
          <w:p w14:paraId="128F512B" w14:textId="77777777" w:rsidR="005122B7" w:rsidRPr="005122B7" w:rsidRDefault="005122B7" w:rsidP="005122B7">
            <w:pPr>
              <w:rPr>
                <w:b/>
                <w:bCs/>
                <w:iCs/>
              </w:rPr>
            </w:pPr>
            <w:r w:rsidRPr="005122B7">
              <w:rPr>
                <w:b/>
                <w:bCs/>
                <w:iCs/>
              </w:rPr>
              <w:t>Gegevens melding</w:t>
            </w:r>
          </w:p>
        </w:tc>
        <w:tc>
          <w:tcPr>
            <w:tcW w:w="5292" w:type="dxa"/>
            <w:shd w:val="clear" w:color="auto" w:fill="A6A6A6"/>
          </w:tcPr>
          <w:p w14:paraId="1F29A74E" w14:textId="77777777" w:rsidR="005122B7" w:rsidRPr="005122B7" w:rsidRDefault="005122B7" w:rsidP="005122B7">
            <w:pPr>
              <w:rPr>
                <w:b/>
                <w:bCs/>
                <w:iCs/>
              </w:rPr>
            </w:pPr>
            <w:r w:rsidRPr="005122B7">
              <w:rPr>
                <w:b/>
                <w:bCs/>
                <w:iCs/>
              </w:rPr>
              <w:t>Door de Verwerker in te vullen / aan te kruisen</w:t>
            </w:r>
          </w:p>
        </w:tc>
      </w:tr>
      <w:tr w:rsidR="005122B7" w:rsidRPr="005122B7" w14:paraId="444309B2" w14:textId="77777777" w:rsidTr="008F06D6">
        <w:tc>
          <w:tcPr>
            <w:tcW w:w="439" w:type="dxa"/>
          </w:tcPr>
          <w:p w14:paraId="63D2C68F" w14:textId="77777777" w:rsidR="005122B7" w:rsidRPr="005122B7" w:rsidRDefault="005122B7" w:rsidP="005122B7">
            <w:pPr>
              <w:numPr>
                <w:ilvl w:val="0"/>
                <w:numId w:val="1"/>
              </w:numPr>
              <w:rPr>
                <w:b/>
              </w:rPr>
            </w:pPr>
          </w:p>
        </w:tc>
        <w:tc>
          <w:tcPr>
            <w:tcW w:w="4300" w:type="dxa"/>
          </w:tcPr>
          <w:p w14:paraId="28184779" w14:textId="77777777" w:rsidR="005122B7" w:rsidRPr="005122B7" w:rsidRDefault="005122B7" w:rsidP="005122B7">
            <w:pPr>
              <w:rPr>
                <w:b/>
                <w:bCs/>
                <w:iCs/>
              </w:rPr>
            </w:pPr>
            <w:r w:rsidRPr="005122B7">
              <w:rPr>
                <w:b/>
                <w:bCs/>
                <w:iCs/>
              </w:rPr>
              <w:t>Datum inbreuk op de beveiliging</w:t>
            </w:r>
          </w:p>
        </w:tc>
        <w:tc>
          <w:tcPr>
            <w:tcW w:w="5292" w:type="dxa"/>
          </w:tcPr>
          <w:p w14:paraId="467AB989" w14:textId="77777777" w:rsidR="005122B7" w:rsidRPr="005122B7" w:rsidRDefault="005122B7" w:rsidP="005122B7">
            <w:pPr>
              <w:numPr>
                <w:ilvl w:val="0"/>
                <w:numId w:val="2"/>
              </w:numPr>
            </w:pPr>
            <w:r w:rsidRPr="005122B7">
              <w:t>Op:</w:t>
            </w:r>
          </w:p>
          <w:p w14:paraId="6D2C88AB" w14:textId="77777777" w:rsidR="005122B7" w:rsidRPr="005122B7" w:rsidRDefault="005122B7" w:rsidP="005122B7">
            <w:pPr>
              <w:numPr>
                <w:ilvl w:val="0"/>
                <w:numId w:val="2"/>
              </w:numPr>
            </w:pPr>
            <w:r w:rsidRPr="005122B7">
              <w:t>Tussen: ……………….. en ………………..</w:t>
            </w:r>
          </w:p>
          <w:p w14:paraId="60840866" w14:textId="77777777" w:rsidR="005122B7" w:rsidRPr="005122B7" w:rsidRDefault="005122B7" w:rsidP="005122B7">
            <w:pPr>
              <w:numPr>
                <w:ilvl w:val="0"/>
                <w:numId w:val="2"/>
              </w:numPr>
            </w:pPr>
            <w:r w:rsidRPr="005122B7">
              <w:t>Nog niet bekend</w:t>
            </w:r>
          </w:p>
        </w:tc>
      </w:tr>
      <w:tr w:rsidR="005122B7" w:rsidRPr="005122B7" w14:paraId="51AF0881" w14:textId="77777777" w:rsidTr="008F06D6">
        <w:tc>
          <w:tcPr>
            <w:tcW w:w="439" w:type="dxa"/>
          </w:tcPr>
          <w:p w14:paraId="5AD7C6EE" w14:textId="77777777" w:rsidR="005122B7" w:rsidRPr="005122B7" w:rsidRDefault="005122B7" w:rsidP="005122B7">
            <w:pPr>
              <w:numPr>
                <w:ilvl w:val="0"/>
                <w:numId w:val="1"/>
              </w:numPr>
              <w:rPr>
                <w:b/>
              </w:rPr>
            </w:pPr>
          </w:p>
        </w:tc>
        <w:tc>
          <w:tcPr>
            <w:tcW w:w="4300" w:type="dxa"/>
          </w:tcPr>
          <w:p w14:paraId="22F78D6D" w14:textId="77777777" w:rsidR="005122B7" w:rsidRPr="005122B7" w:rsidRDefault="005122B7" w:rsidP="005122B7">
            <w:pPr>
              <w:rPr>
                <w:b/>
                <w:bCs/>
                <w:iCs/>
              </w:rPr>
            </w:pPr>
            <w:r w:rsidRPr="005122B7">
              <w:rPr>
                <w:b/>
                <w:bCs/>
                <w:iCs/>
              </w:rPr>
              <w:t>Datum constatering inbreuk</w:t>
            </w:r>
          </w:p>
        </w:tc>
        <w:tc>
          <w:tcPr>
            <w:tcW w:w="5292" w:type="dxa"/>
          </w:tcPr>
          <w:p w14:paraId="0DF956D5" w14:textId="77777777" w:rsidR="005122B7" w:rsidRPr="005122B7" w:rsidRDefault="005122B7" w:rsidP="005122B7">
            <w:pPr>
              <w:rPr>
                <w:bCs/>
                <w:iCs/>
              </w:rPr>
            </w:pPr>
          </w:p>
          <w:p w14:paraId="3184E0C1" w14:textId="77777777" w:rsidR="005122B7" w:rsidRPr="005122B7" w:rsidRDefault="005122B7" w:rsidP="005122B7">
            <w:pPr>
              <w:rPr>
                <w:bCs/>
                <w:iCs/>
              </w:rPr>
            </w:pPr>
          </w:p>
        </w:tc>
      </w:tr>
      <w:tr w:rsidR="005122B7" w:rsidRPr="005122B7" w14:paraId="373C91D1" w14:textId="77777777" w:rsidTr="008F06D6">
        <w:tc>
          <w:tcPr>
            <w:tcW w:w="439" w:type="dxa"/>
          </w:tcPr>
          <w:p w14:paraId="42E62623" w14:textId="77777777" w:rsidR="005122B7" w:rsidRPr="005122B7" w:rsidRDefault="005122B7" w:rsidP="005122B7">
            <w:pPr>
              <w:numPr>
                <w:ilvl w:val="0"/>
                <w:numId w:val="1"/>
              </w:numPr>
              <w:rPr>
                <w:b/>
              </w:rPr>
            </w:pPr>
          </w:p>
        </w:tc>
        <w:tc>
          <w:tcPr>
            <w:tcW w:w="4300" w:type="dxa"/>
          </w:tcPr>
          <w:p w14:paraId="1251EE6D" w14:textId="77777777" w:rsidR="005122B7" w:rsidRPr="005122B7" w:rsidRDefault="005122B7" w:rsidP="005122B7">
            <w:pPr>
              <w:rPr>
                <w:b/>
                <w:bCs/>
                <w:iCs/>
              </w:rPr>
            </w:pPr>
            <w:r w:rsidRPr="005122B7">
              <w:rPr>
                <w:b/>
                <w:bCs/>
                <w:iCs/>
              </w:rPr>
              <w:t>Datum melding aan Verwerkingsverantwoordelijke</w:t>
            </w:r>
          </w:p>
        </w:tc>
        <w:tc>
          <w:tcPr>
            <w:tcW w:w="5292" w:type="dxa"/>
          </w:tcPr>
          <w:p w14:paraId="6C3479AD" w14:textId="77777777" w:rsidR="005122B7" w:rsidRPr="005122B7" w:rsidRDefault="005122B7" w:rsidP="005122B7"/>
          <w:p w14:paraId="342CD6E3" w14:textId="77777777" w:rsidR="005122B7" w:rsidRPr="005122B7" w:rsidRDefault="005122B7" w:rsidP="005122B7"/>
        </w:tc>
      </w:tr>
      <w:tr w:rsidR="005122B7" w:rsidRPr="005122B7" w14:paraId="1CDBCA69" w14:textId="77777777" w:rsidTr="008F06D6">
        <w:tc>
          <w:tcPr>
            <w:tcW w:w="439" w:type="dxa"/>
          </w:tcPr>
          <w:p w14:paraId="29B2C01D" w14:textId="77777777" w:rsidR="005122B7" w:rsidRPr="005122B7" w:rsidRDefault="005122B7" w:rsidP="005122B7">
            <w:pPr>
              <w:numPr>
                <w:ilvl w:val="0"/>
                <w:numId w:val="1"/>
              </w:numPr>
              <w:rPr>
                <w:b/>
              </w:rPr>
            </w:pPr>
          </w:p>
        </w:tc>
        <w:tc>
          <w:tcPr>
            <w:tcW w:w="4300" w:type="dxa"/>
          </w:tcPr>
          <w:p w14:paraId="4980F36C" w14:textId="77777777" w:rsidR="005122B7" w:rsidRPr="005122B7" w:rsidRDefault="005122B7" w:rsidP="005122B7">
            <w:pPr>
              <w:rPr>
                <w:b/>
                <w:bCs/>
                <w:iCs/>
              </w:rPr>
            </w:pPr>
            <w:r w:rsidRPr="005122B7">
              <w:rPr>
                <w:b/>
                <w:bCs/>
                <w:iCs/>
              </w:rPr>
              <w:t>Is dit een vervolg op een eerdere melding/eerder incident?</w:t>
            </w:r>
          </w:p>
        </w:tc>
        <w:tc>
          <w:tcPr>
            <w:tcW w:w="5292" w:type="dxa"/>
          </w:tcPr>
          <w:p w14:paraId="73075CBC" w14:textId="77777777" w:rsidR="005122B7" w:rsidRPr="005122B7" w:rsidRDefault="005122B7" w:rsidP="005122B7">
            <w:pPr>
              <w:numPr>
                <w:ilvl w:val="0"/>
                <w:numId w:val="2"/>
              </w:numPr>
            </w:pPr>
            <w:r w:rsidRPr="005122B7">
              <w:t>Nee, dit is de eerste melding</w:t>
            </w:r>
          </w:p>
          <w:p w14:paraId="7C7D84B7" w14:textId="77777777" w:rsidR="005122B7" w:rsidRPr="005122B7" w:rsidRDefault="005122B7" w:rsidP="005122B7">
            <w:pPr>
              <w:numPr>
                <w:ilvl w:val="0"/>
                <w:numId w:val="2"/>
              </w:numPr>
            </w:pPr>
            <w:r w:rsidRPr="005122B7">
              <w:t>Ja</w:t>
            </w:r>
          </w:p>
          <w:p w14:paraId="76595A63" w14:textId="77777777" w:rsidR="005122B7" w:rsidRPr="005122B7" w:rsidRDefault="005122B7" w:rsidP="005122B7">
            <w:pPr>
              <w:numPr>
                <w:ilvl w:val="0"/>
                <w:numId w:val="3"/>
              </w:numPr>
            </w:pPr>
            <w:r w:rsidRPr="005122B7">
              <w:t>Datum eerdere melding: …………………............................</w:t>
            </w:r>
          </w:p>
          <w:p w14:paraId="5CED762F" w14:textId="77777777" w:rsidR="005122B7" w:rsidRPr="005122B7" w:rsidRDefault="005122B7" w:rsidP="005122B7">
            <w:pPr>
              <w:numPr>
                <w:ilvl w:val="0"/>
                <w:numId w:val="3"/>
              </w:numPr>
              <w:rPr>
                <w:bCs/>
                <w:iCs/>
              </w:rPr>
            </w:pPr>
            <w:r w:rsidRPr="005122B7">
              <w:rPr>
                <w:bCs/>
                <w:iCs/>
              </w:rPr>
              <w:t>Nog in te vullen vragen: …………………............................</w:t>
            </w:r>
          </w:p>
        </w:tc>
      </w:tr>
      <w:tr w:rsidR="005122B7" w:rsidRPr="005122B7" w14:paraId="0FEC4778" w14:textId="77777777" w:rsidTr="008F06D6">
        <w:tc>
          <w:tcPr>
            <w:tcW w:w="439" w:type="dxa"/>
          </w:tcPr>
          <w:p w14:paraId="36F0CFBF" w14:textId="77777777" w:rsidR="005122B7" w:rsidRPr="005122B7" w:rsidRDefault="005122B7" w:rsidP="005122B7">
            <w:pPr>
              <w:numPr>
                <w:ilvl w:val="0"/>
                <w:numId w:val="1"/>
              </w:numPr>
              <w:rPr>
                <w:b/>
              </w:rPr>
            </w:pPr>
          </w:p>
        </w:tc>
        <w:tc>
          <w:tcPr>
            <w:tcW w:w="4300" w:type="dxa"/>
          </w:tcPr>
          <w:p w14:paraId="4F5EB5AB" w14:textId="77777777" w:rsidR="005122B7" w:rsidRPr="005122B7" w:rsidRDefault="005122B7" w:rsidP="005122B7">
            <w:pPr>
              <w:rPr>
                <w:b/>
                <w:bCs/>
                <w:iCs/>
              </w:rPr>
            </w:pPr>
            <w:r w:rsidRPr="005122B7">
              <w:rPr>
                <w:b/>
                <w:bCs/>
                <w:iCs/>
              </w:rPr>
              <w:t>Geef een samenvatting van de inbreuk</w:t>
            </w:r>
          </w:p>
        </w:tc>
        <w:tc>
          <w:tcPr>
            <w:tcW w:w="5292" w:type="dxa"/>
          </w:tcPr>
          <w:p w14:paraId="7F6C2E72" w14:textId="77777777" w:rsidR="005122B7" w:rsidRPr="005122B7" w:rsidRDefault="005122B7" w:rsidP="005122B7">
            <w:pPr>
              <w:rPr>
                <w:bCs/>
                <w:iCs/>
              </w:rPr>
            </w:pPr>
          </w:p>
          <w:p w14:paraId="743EB6A2" w14:textId="77777777" w:rsidR="005122B7" w:rsidRPr="005122B7" w:rsidRDefault="005122B7" w:rsidP="005122B7">
            <w:pPr>
              <w:rPr>
                <w:bCs/>
                <w:iCs/>
              </w:rPr>
            </w:pPr>
          </w:p>
          <w:p w14:paraId="24F1625C" w14:textId="77777777" w:rsidR="005122B7" w:rsidRPr="005122B7" w:rsidRDefault="005122B7" w:rsidP="005122B7">
            <w:pPr>
              <w:rPr>
                <w:bCs/>
                <w:iCs/>
              </w:rPr>
            </w:pPr>
          </w:p>
          <w:p w14:paraId="5B57207D" w14:textId="77777777" w:rsidR="005122B7" w:rsidRPr="005122B7" w:rsidRDefault="005122B7" w:rsidP="005122B7">
            <w:pPr>
              <w:rPr>
                <w:bCs/>
                <w:iCs/>
              </w:rPr>
            </w:pPr>
          </w:p>
          <w:p w14:paraId="388636AC" w14:textId="77777777" w:rsidR="005122B7" w:rsidRPr="005122B7" w:rsidRDefault="005122B7" w:rsidP="005122B7">
            <w:pPr>
              <w:rPr>
                <w:bCs/>
                <w:iCs/>
              </w:rPr>
            </w:pPr>
          </w:p>
        </w:tc>
      </w:tr>
      <w:tr w:rsidR="005122B7" w:rsidRPr="005122B7" w14:paraId="4B1DDB4A" w14:textId="77777777" w:rsidTr="008F06D6">
        <w:tc>
          <w:tcPr>
            <w:tcW w:w="439" w:type="dxa"/>
          </w:tcPr>
          <w:p w14:paraId="767E780B" w14:textId="77777777" w:rsidR="005122B7" w:rsidRPr="005122B7" w:rsidRDefault="005122B7" w:rsidP="005122B7">
            <w:pPr>
              <w:numPr>
                <w:ilvl w:val="0"/>
                <w:numId w:val="1"/>
              </w:numPr>
              <w:rPr>
                <w:b/>
              </w:rPr>
            </w:pPr>
          </w:p>
        </w:tc>
        <w:tc>
          <w:tcPr>
            <w:tcW w:w="4300" w:type="dxa"/>
          </w:tcPr>
          <w:p w14:paraId="6CD039B3" w14:textId="77777777" w:rsidR="005122B7" w:rsidRPr="005122B7" w:rsidRDefault="005122B7" w:rsidP="005122B7">
            <w:pPr>
              <w:rPr>
                <w:b/>
                <w:bCs/>
                <w:iCs/>
              </w:rPr>
            </w:pPr>
            <w:r w:rsidRPr="005122B7">
              <w:rPr>
                <w:b/>
                <w:bCs/>
                <w:iCs/>
              </w:rPr>
              <w:t>Geef aan wat de (waarschijnlijke) oorzaak is van de inbreuk</w:t>
            </w:r>
          </w:p>
        </w:tc>
        <w:tc>
          <w:tcPr>
            <w:tcW w:w="5292" w:type="dxa"/>
          </w:tcPr>
          <w:p w14:paraId="0B42840A" w14:textId="77777777" w:rsidR="005122B7" w:rsidRPr="005122B7" w:rsidRDefault="005122B7" w:rsidP="005122B7">
            <w:pPr>
              <w:rPr>
                <w:bCs/>
                <w:iCs/>
              </w:rPr>
            </w:pPr>
          </w:p>
          <w:p w14:paraId="11D0186D" w14:textId="77777777" w:rsidR="005122B7" w:rsidRPr="005122B7" w:rsidRDefault="005122B7" w:rsidP="005122B7">
            <w:pPr>
              <w:rPr>
                <w:bCs/>
                <w:iCs/>
              </w:rPr>
            </w:pPr>
          </w:p>
          <w:p w14:paraId="7745C830" w14:textId="77777777" w:rsidR="005122B7" w:rsidRPr="005122B7" w:rsidRDefault="005122B7" w:rsidP="005122B7">
            <w:pPr>
              <w:rPr>
                <w:bCs/>
                <w:iCs/>
              </w:rPr>
            </w:pPr>
          </w:p>
        </w:tc>
      </w:tr>
      <w:tr w:rsidR="005122B7" w:rsidRPr="005122B7" w14:paraId="71E2CBE8" w14:textId="77777777" w:rsidTr="008F06D6">
        <w:tc>
          <w:tcPr>
            <w:tcW w:w="439" w:type="dxa"/>
          </w:tcPr>
          <w:p w14:paraId="5372777B" w14:textId="77777777" w:rsidR="005122B7" w:rsidRPr="005122B7" w:rsidRDefault="005122B7" w:rsidP="005122B7">
            <w:pPr>
              <w:numPr>
                <w:ilvl w:val="0"/>
                <w:numId w:val="1"/>
              </w:numPr>
              <w:rPr>
                <w:b/>
              </w:rPr>
            </w:pPr>
          </w:p>
        </w:tc>
        <w:tc>
          <w:tcPr>
            <w:tcW w:w="4300" w:type="dxa"/>
          </w:tcPr>
          <w:p w14:paraId="695E7C1A" w14:textId="77777777" w:rsidR="005122B7" w:rsidRPr="005122B7" w:rsidRDefault="005122B7" w:rsidP="005122B7">
            <w:pPr>
              <w:rPr>
                <w:b/>
                <w:bCs/>
                <w:iCs/>
              </w:rPr>
            </w:pPr>
            <w:r w:rsidRPr="005122B7">
              <w:rPr>
                <w:b/>
                <w:bCs/>
                <w:iCs/>
              </w:rPr>
              <w:t>Persoonsgegevens van hoeveel Betrokkenen zijn er bij deze inbreuk betrokken?</w:t>
            </w:r>
          </w:p>
        </w:tc>
        <w:tc>
          <w:tcPr>
            <w:tcW w:w="5292" w:type="dxa"/>
          </w:tcPr>
          <w:p w14:paraId="68CBEA27" w14:textId="77777777" w:rsidR="005122B7" w:rsidRPr="005122B7" w:rsidRDefault="005122B7" w:rsidP="005122B7">
            <w:pPr>
              <w:rPr>
                <w:bCs/>
                <w:iCs/>
              </w:rPr>
            </w:pPr>
          </w:p>
        </w:tc>
      </w:tr>
      <w:tr w:rsidR="005122B7" w:rsidRPr="005122B7" w14:paraId="4B044CF2" w14:textId="77777777" w:rsidTr="008F06D6">
        <w:tc>
          <w:tcPr>
            <w:tcW w:w="439" w:type="dxa"/>
          </w:tcPr>
          <w:p w14:paraId="24B57925" w14:textId="77777777" w:rsidR="005122B7" w:rsidRPr="005122B7" w:rsidRDefault="005122B7" w:rsidP="005122B7">
            <w:pPr>
              <w:numPr>
                <w:ilvl w:val="0"/>
                <w:numId w:val="1"/>
              </w:numPr>
              <w:rPr>
                <w:b/>
              </w:rPr>
            </w:pPr>
          </w:p>
        </w:tc>
        <w:tc>
          <w:tcPr>
            <w:tcW w:w="4300" w:type="dxa"/>
          </w:tcPr>
          <w:p w14:paraId="60F54FA4" w14:textId="77777777" w:rsidR="005122B7" w:rsidRPr="005122B7" w:rsidRDefault="005122B7" w:rsidP="005122B7">
            <w:pPr>
              <w:rPr>
                <w:b/>
                <w:bCs/>
                <w:iCs/>
              </w:rPr>
            </w:pPr>
            <w:r w:rsidRPr="005122B7">
              <w:rPr>
                <w:b/>
                <w:bCs/>
                <w:iCs/>
              </w:rPr>
              <w:t>Omschrijf de groep van Betrokkenen bij de inbreuk</w:t>
            </w:r>
          </w:p>
        </w:tc>
        <w:tc>
          <w:tcPr>
            <w:tcW w:w="5292" w:type="dxa"/>
          </w:tcPr>
          <w:p w14:paraId="3DFD2031" w14:textId="77777777" w:rsidR="005122B7" w:rsidRPr="005122B7" w:rsidRDefault="005122B7" w:rsidP="005122B7">
            <w:pPr>
              <w:rPr>
                <w:bCs/>
                <w:iCs/>
              </w:rPr>
            </w:pPr>
          </w:p>
          <w:p w14:paraId="32C8DAEF" w14:textId="77777777" w:rsidR="005122B7" w:rsidRPr="005122B7" w:rsidRDefault="005122B7" w:rsidP="005122B7">
            <w:pPr>
              <w:rPr>
                <w:bCs/>
                <w:iCs/>
              </w:rPr>
            </w:pPr>
          </w:p>
          <w:p w14:paraId="5E83C236" w14:textId="77777777" w:rsidR="005122B7" w:rsidRPr="005122B7" w:rsidRDefault="005122B7" w:rsidP="005122B7">
            <w:pPr>
              <w:rPr>
                <w:bCs/>
                <w:iCs/>
              </w:rPr>
            </w:pPr>
          </w:p>
          <w:p w14:paraId="7FBE8514" w14:textId="77777777" w:rsidR="005122B7" w:rsidRPr="005122B7" w:rsidRDefault="005122B7" w:rsidP="005122B7">
            <w:pPr>
              <w:rPr>
                <w:bCs/>
                <w:iCs/>
              </w:rPr>
            </w:pPr>
          </w:p>
        </w:tc>
      </w:tr>
      <w:tr w:rsidR="005122B7" w:rsidRPr="005122B7" w14:paraId="35B1F0F6" w14:textId="77777777" w:rsidTr="008F06D6">
        <w:tc>
          <w:tcPr>
            <w:tcW w:w="439" w:type="dxa"/>
          </w:tcPr>
          <w:p w14:paraId="7F08C357" w14:textId="77777777" w:rsidR="005122B7" w:rsidRPr="005122B7" w:rsidRDefault="005122B7" w:rsidP="005122B7">
            <w:pPr>
              <w:numPr>
                <w:ilvl w:val="0"/>
                <w:numId w:val="1"/>
              </w:numPr>
              <w:rPr>
                <w:b/>
              </w:rPr>
            </w:pPr>
          </w:p>
        </w:tc>
        <w:tc>
          <w:tcPr>
            <w:tcW w:w="4300" w:type="dxa"/>
          </w:tcPr>
          <w:p w14:paraId="0E3AE23C" w14:textId="77777777" w:rsidR="005122B7" w:rsidRPr="005122B7" w:rsidRDefault="005122B7" w:rsidP="005122B7">
            <w:pPr>
              <w:rPr>
                <w:b/>
                <w:bCs/>
                <w:iCs/>
              </w:rPr>
            </w:pPr>
            <w:r w:rsidRPr="005122B7">
              <w:rPr>
                <w:b/>
                <w:bCs/>
                <w:iCs/>
              </w:rPr>
              <w:t>Wat is de aard van de inbreuk? (meerdere antwoorden mogelijk)</w:t>
            </w:r>
          </w:p>
        </w:tc>
        <w:tc>
          <w:tcPr>
            <w:tcW w:w="5292" w:type="dxa"/>
          </w:tcPr>
          <w:p w14:paraId="0405D491" w14:textId="77777777" w:rsidR="005122B7" w:rsidRPr="005122B7" w:rsidRDefault="005122B7" w:rsidP="005122B7">
            <w:pPr>
              <w:numPr>
                <w:ilvl w:val="0"/>
                <w:numId w:val="4"/>
              </w:numPr>
            </w:pPr>
            <w:r w:rsidRPr="005122B7">
              <w:t>Verkeerd verzenden</w:t>
            </w:r>
          </w:p>
          <w:p w14:paraId="6EB87E10" w14:textId="77777777" w:rsidR="005122B7" w:rsidRPr="005122B7" w:rsidRDefault="005122B7" w:rsidP="005122B7">
            <w:pPr>
              <w:numPr>
                <w:ilvl w:val="0"/>
                <w:numId w:val="4"/>
              </w:numPr>
            </w:pPr>
            <w:r w:rsidRPr="005122B7">
              <w:t>Verlies</w:t>
            </w:r>
          </w:p>
          <w:p w14:paraId="36C91F47" w14:textId="77777777" w:rsidR="005122B7" w:rsidRPr="005122B7" w:rsidRDefault="005122B7" w:rsidP="005122B7">
            <w:pPr>
              <w:numPr>
                <w:ilvl w:val="0"/>
                <w:numId w:val="4"/>
              </w:numPr>
            </w:pPr>
            <w:r w:rsidRPr="005122B7">
              <w:t>Lezen</w:t>
            </w:r>
          </w:p>
          <w:p w14:paraId="5CC1BD2F" w14:textId="77777777" w:rsidR="005122B7" w:rsidRPr="005122B7" w:rsidRDefault="005122B7" w:rsidP="005122B7">
            <w:pPr>
              <w:numPr>
                <w:ilvl w:val="0"/>
                <w:numId w:val="4"/>
              </w:numPr>
            </w:pPr>
            <w:r w:rsidRPr="005122B7">
              <w:t>Kopiëren</w:t>
            </w:r>
          </w:p>
          <w:p w14:paraId="0F839E7A" w14:textId="77777777" w:rsidR="005122B7" w:rsidRPr="005122B7" w:rsidRDefault="005122B7" w:rsidP="005122B7">
            <w:pPr>
              <w:numPr>
                <w:ilvl w:val="0"/>
                <w:numId w:val="4"/>
              </w:numPr>
            </w:pPr>
            <w:r w:rsidRPr="005122B7">
              <w:t>Wijzigen</w:t>
            </w:r>
          </w:p>
          <w:p w14:paraId="47635F19" w14:textId="77777777" w:rsidR="005122B7" w:rsidRPr="005122B7" w:rsidRDefault="005122B7" w:rsidP="005122B7">
            <w:pPr>
              <w:numPr>
                <w:ilvl w:val="0"/>
                <w:numId w:val="4"/>
              </w:numPr>
            </w:pPr>
            <w:r w:rsidRPr="005122B7">
              <w:t>Verwijderen / vernietigen</w:t>
            </w:r>
          </w:p>
          <w:p w14:paraId="4A442570" w14:textId="77777777" w:rsidR="005122B7" w:rsidRPr="005122B7" w:rsidRDefault="005122B7" w:rsidP="005122B7">
            <w:pPr>
              <w:numPr>
                <w:ilvl w:val="0"/>
                <w:numId w:val="4"/>
              </w:numPr>
            </w:pPr>
            <w:r w:rsidRPr="005122B7">
              <w:t>Diefstal</w:t>
            </w:r>
          </w:p>
          <w:p w14:paraId="335D0DFC" w14:textId="77777777" w:rsidR="005122B7" w:rsidRPr="005122B7" w:rsidRDefault="005122B7" w:rsidP="005122B7">
            <w:pPr>
              <w:numPr>
                <w:ilvl w:val="0"/>
                <w:numId w:val="4"/>
              </w:numPr>
            </w:pPr>
            <w:r w:rsidRPr="005122B7">
              <w:t>Anders: …………………………………………..</w:t>
            </w:r>
          </w:p>
          <w:p w14:paraId="13EE3D4A" w14:textId="77777777" w:rsidR="005122B7" w:rsidRPr="005122B7" w:rsidRDefault="005122B7" w:rsidP="005122B7">
            <w:pPr>
              <w:numPr>
                <w:ilvl w:val="0"/>
                <w:numId w:val="4"/>
              </w:numPr>
            </w:pPr>
            <w:r w:rsidRPr="005122B7">
              <w:t>Nog niet bekend</w:t>
            </w:r>
          </w:p>
        </w:tc>
      </w:tr>
      <w:tr w:rsidR="005122B7" w:rsidRPr="005122B7" w14:paraId="36F359DD" w14:textId="77777777" w:rsidTr="008F06D6">
        <w:tc>
          <w:tcPr>
            <w:tcW w:w="439" w:type="dxa"/>
          </w:tcPr>
          <w:p w14:paraId="0675E63C" w14:textId="77777777" w:rsidR="005122B7" w:rsidRPr="005122B7" w:rsidRDefault="005122B7" w:rsidP="005122B7">
            <w:pPr>
              <w:numPr>
                <w:ilvl w:val="0"/>
                <w:numId w:val="1"/>
              </w:numPr>
              <w:rPr>
                <w:b/>
              </w:rPr>
            </w:pPr>
          </w:p>
        </w:tc>
        <w:tc>
          <w:tcPr>
            <w:tcW w:w="4300" w:type="dxa"/>
          </w:tcPr>
          <w:p w14:paraId="740E4F9B" w14:textId="77777777" w:rsidR="005122B7" w:rsidRPr="005122B7" w:rsidRDefault="005122B7" w:rsidP="005122B7">
            <w:pPr>
              <w:rPr>
                <w:b/>
                <w:bCs/>
                <w:iCs/>
              </w:rPr>
            </w:pPr>
            <w:r w:rsidRPr="005122B7">
              <w:rPr>
                <w:b/>
                <w:bCs/>
                <w:iCs/>
              </w:rPr>
              <w:t>Om welk type Persoonsgegevens gaat het? (meerdere antwoorden mogelijk)</w:t>
            </w:r>
          </w:p>
        </w:tc>
        <w:tc>
          <w:tcPr>
            <w:tcW w:w="5292" w:type="dxa"/>
          </w:tcPr>
          <w:p w14:paraId="6410D5E8" w14:textId="77777777" w:rsidR="005122B7" w:rsidRPr="005122B7" w:rsidRDefault="005122B7" w:rsidP="005122B7">
            <w:pPr>
              <w:numPr>
                <w:ilvl w:val="0"/>
                <w:numId w:val="4"/>
              </w:numPr>
            </w:pPr>
            <w:r w:rsidRPr="005122B7">
              <w:t>NAW</w:t>
            </w:r>
          </w:p>
          <w:p w14:paraId="74EB14FF" w14:textId="77777777" w:rsidR="005122B7" w:rsidRPr="005122B7" w:rsidRDefault="005122B7" w:rsidP="005122B7">
            <w:pPr>
              <w:numPr>
                <w:ilvl w:val="0"/>
                <w:numId w:val="4"/>
              </w:numPr>
            </w:pPr>
            <w:r w:rsidRPr="005122B7">
              <w:t>Geslacht, geboortedatum en/of leeftijd</w:t>
            </w:r>
          </w:p>
          <w:p w14:paraId="7991742B" w14:textId="77777777" w:rsidR="005122B7" w:rsidRPr="005122B7" w:rsidRDefault="005122B7" w:rsidP="005122B7">
            <w:pPr>
              <w:numPr>
                <w:ilvl w:val="0"/>
                <w:numId w:val="4"/>
              </w:numPr>
            </w:pPr>
            <w:r w:rsidRPr="005122B7">
              <w:t>Telefoonnummer(s)</w:t>
            </w:r>
          </w:p>
          <w:p w14:paraId="5C228770" w14:textId="77777777" w:rsidR="005122B7" w:rsidRPr="005122B7" w:rsidRDefault="005122B7" w:rsidP="005122B7">
            <w:pPr>
              <w:numPr>
                <w:ilvl w:val="0"/>
                <w:numId w:val="4"/>
              </w:numPr>
            </w:pPr>
            <w:r w:rsidRPr="005122B7">
              <w:t>E-mailadres(sen)</w:t>
            </w:r>
          </w:p>
          <w:p w14:paraId="33B2AA3B" w14:textId="77777777" w:rsidR="005122B7" w:rsidRPr="005122B7" w:rsidRDefault="005122B7" w:rsidP="005122B7">
            <w:pPr>
              <w:numPr>
                <w:ilvl w:val="0"/>
                <w:numId w:val="4"/>
              </w:numPr>
            </w:pPr>
            <w:r w:rsidRPr="005122B7">
              <w:t>BSN</w:t>
            </w:r>
          </w:p>
          <w:p w14:paraId="68396B67" w14:textId="77777777" w:rsidR="005122B7" w:rsidRPr="005122B7" w:rsidRDefault="005122B7" w:rsidP="005122B7">
            <w:pPr>
              <w:numPr>
                <w:ilvl w:val="0"/>
                <w:numId w:val="4"/>
              </w:numPr>
            </w:pPr>
            <w:r w:rsidRPr="005122B7">
              <w:t>Toegangs- of identificatiegegevens</w:t>
            </w:r>
          </w:p>
          <w:p w14:paraId="7DDA43AD" w14:textId="77777777" w:rsidR="005122B7" w:rsidRPr="005122B7" w:rsidRDefault="005122B7" w:rsidP="005122B7">
            <w:pPr>
              <w:numPr>
                <w:ilvl w:val="0"/>
                <w:numId w:val="4"/>
              </w:numPr>
            </w:pPr>
            <w:r w:rsidRPr="005122B7">
              <w:t>Financiële gegevens</w:t>
            </w:r>
          </w:p>
          <w:p w14:paraId="39634E51" w14:textId="77777777" w:rsidR="005122B7" w:rsidRPr="005122B7" w:rsidRDefault="005122B7" w:rsidP="005122B7">
            <w:pPr>
              <w:numPr>
                <w:ilvl w:val="0"/>
                <w:numId w:val="4"/>
              </w:numPr>
            </w:pPr>
            <w:r w:rsidRPr="005122B7">
              <w:t xml:space="preserve">(Kopie) legitimatiebewijs </w:t>
            </w:r>
          </w:p>
          <w:p w14:paraId="31C046AE" w14:textId="77777777" w:rsidR="005122B7" w:rsidRPr="005122B7" w:rsidRDefault="005122B7" w:rsidP="005122B7">
            <w:pPr>
              <w:numPr>
                <w:ilvl w:val="0"/>
                <w:numId w:val="4"/>
              </w:numPr>
            </w:pPr>
            <w:r w:rsidRPr="005122B7">
              <w:t>Bijzondere persoonsgegevens (zoals gezondheidsgegevens, ras, religie of lidmaatschap van een vakbond)</w:t>
            </w:r>
          </w:p>
          <w:p w14:paraId="38643F1A" w14:textId="77777777" w:rsidR="005122B7" w:rsidRPr="005122B7" w:rsidRDefault="005122B7" w:rsidP="005122B7">
            <w:pPr>
              <w:numPr>
                <w:ilvl w:val="0"/>
                <w:numId w:val="4"/>
              </w:numPr>
            </w:pPr>
            <w:r w:rsidRPr="005122B7">
              <w:t>Anders: …………………………………………..</w:t>
            </w:r>
          </w:p>
          <w:p w14:paraId="78D5A3A1" w14:textId="77777777" w:rsidR="005122B7" w:rsidRPr="005122B7" w:rsidRDefault="005122B7" w:rsidP="005122B7">
            <w:pPr>
              <w:numPr>
                <w:ilvl w:val="0"/>
                <w:numId w:val="4"/>
              </w:numPr>
            </w:pPr>
            <w:r w:rsidRPr="005122B7">
              <w:t>Nog niet bekend</w:t>
            </w:r>
          </w:p>
        </w:tc>
      </w:tr>
      <w:tr w:rsidR="005122B7" w:rsidRPr="005122B7" w14:paraId="74F1C954" w14:textId="77777777" w:rsidTr="008F06D6">
        <w:tc>
          <w:tcPr>
            <w:tcW w:w="439" w:type="dxa"/>
          </w:tcPr>
          <w:p w14:paraId="30CB4F39" w14:textId="77777777" w:rsidR="005122B7" w:rsidRPr="005122B7" w:rsidRDefault="005122B7" w:rsidP="005122B7">
            <w:pPr>
              <w:numPr>
                <w:ilvl w:val="0"/>
                <w:numId w:val="1"/>
              </w:numPr>
              <w:rPr>
                <w:b/>
              </w:rPr>
            </w:pPr>
          </w:p>
        </w:tc>
        <w:tc>
          <w:tcPr>
            <w:tcW w:w="4300" w:type="dxa"/>
          </w:tcPr>
          <w:p w14:paraId="02AB12AE" w14:textId="77777777" w:rsidR="005122B7" w:rsidRPr="005122B7" w:rsidRDefault="005122B7" w:rsidP="005122B7">
            <w:pPr>
              <w:rPr>
                <w:b/>
                <w:bCs/>
                <w:iCs/>
              </w:rPr>
            </w:pPr>
            <w:r w:rsidRPr="005122B7">
              <w:rPr>
                <w:b/>
                <w:bCs/>
                <w:iCs/>
              </w:rPr>
              <w:t>Welke mogelijke gevolgen kan de inbreuk hebben voor de Betrokkenen?</w:t>
            </w:r>
          </w:p>
        </w:tc>
        <w:tc>
          <w:tcPr>
            <w:tcW w:w="5292" w:type="dxa"/>
          </w:tcPr>
          <w:p w14:paraId="77F84FEF" w14:textId="77777777" w:rsidR="005122B7" w:rsidRPr="005122B7" w:rsidRDefault="005122B7" w:rsidP="005122B7">
            <w:pPr>
              <w:numPr>
                <w:ilvl w:val="0"/>
                <w:numId w:val="4"/>
              </w:numPr>
            </w:pPr>
            <w:r w:rsidRPr="005122B7">
              <w:t>Stigmatisering en/of uitsluiting</w:t>
            </w:r>
          </w:p>
          <w:p w14:paraId="0C1F82E9" w14:textId="77777777" w:rsidR="005122B7" w:rsidRPr="005122B7" w:rsidRDefault="005122B7" w:rsidP="005122B7">
            <w:pPr>
              <w:numPr>
                <w:ilvl w:val="0"/>
                <w:numId w:val="4"/>
              </w:numPr>
            </w:pPr>
            <w:r w:rsidRPr="005122B7">
              <w:t>Blootstelling aan (</w:t>
            </w:r>
            <w:proofErr w:type="spellStart"/>
            <w:r w:rsidRPr="005122B7">
              <w:t>identiteits</w:t>
            </w:r>
            <w:proofErr w:type="spellEnd"/>
            <w:r w:rsidRPr="005122B7">
              <w:t>)fraude</w:t>
            </w:r>
          </w:p>
          <w:p w14:paraId="2FEDCB3C" w14:textId="77777777" w:rsidR="005122B7" w:rsidRPr="005122B7" w:rsidRDefault="005122B7" w:rsidP="005122B7">
            <w:pPr>
              <w:numPr>
                <w:ilvl w:val="0"/>
                <w:numId w:val="4"/>
              </w:numPr>
            </w:pPr>
            <w:r w:rsidRPr="005122B7">
              <w:t xml:space="preserve">Blootstelling aan spam en/of </w:t>
            </w:r>
            <w:proofErr w:type="spellStart"/>
            <w:r w:rsidRPr="005122B7">
              <w:t>phishing</w:t>
            </w:r>
            <w:proofErr w:type="spellEnd"/>
          </w:p>
          <w:p w14:paraId="509A852D" w14:textId="77777777" w:rsidR="005122B7" w:rsidRPr="005122B7" w:rsidRDefault="005122B7" w:rsidP="005122B7">
            <w:pPr>
              <w:numPr>
                <w:ilvl w:val="0"/>
                <w:numId w:val="4"/>
              </w:numPr>
            </w:pPr>
            <w:r w:rsidRPr="005122B7">
              <w:t>Anders: ………………………………………</w:t>
            </w:r>
          </w:p>
          <w:p w14:paraId="52F3FB05" w14:textId="77777777" w:rsidR="005122B7" w:rsidRPr="005122B7" w:rsidRDefault="005122B7" w:rsidP="005122B7">
            <w:pPr>
              <w:numPr>
                <w:ilvl w:val="0"/>
                <w:numId w:val="4"/>
              </w:numPr>
            </w:pPr>
            <w:r w:rsidRPr="005122B7">
              <w:t>Nog niet bekend</w:t>
            </w:r>
          </w:p>
        </w:tc>
      </w:tr>
      <w:tr w:rsidR="005122B7" w:rsidRPr="005122B7" w14:paraId="3D45A9C5" w14:textId="77777777" w:rsidTr="008F06D6">
        <w:tc>
          <w:tcPr>
            <w:tcW w:w="439" w:type="dxa"/>
          </w:tcPr>
          <w:p w14:paraId="7AC58589" w14:textId="77777777" w:rsidR="005122B7" w:rsidRPr="005122B7" w:rsidRDefault="005122B7" w:rsidP="005122B7">
            <w:pPr>
              <w:numPr>
                <w:ilvl w:val="0"/>
                <w:numId w:val="1"/>
              </w:numPr>
              <w:rPr>
                <w:b/>
              </w:rPr>
            </w:pPr>
          </w:p>
        </w:tc>
        <w:tc>
          <w:tcPr>
            <w:tcW w:w="4300" w:type="dxa"/>
          </w:tcPr>
          <w:p w14:paraId="06A0D9E0" w14:textId="77777777" w:rsidR="005122B7" w:rsidRPr="005122B7" w:rsidRDefault="005122B7" w:rsidP="005122B7">
            <w:pPr>
              <w:rPr>
                <w:b/>
                <w:bCs/>
                <w:iCs/>
              </w:rPr>
            </w:pPr>
            <w:r w:rsidRPr="005122B7">
              <w:rPr>
                <w:b/>
                <w:bCs/>
                <w:iCs/>
              </w:rPr>
              <w:t>Welke maatregelen heeft u getroffen om de inbreuken aan te pakken en verdere inbreuken te voorkomen?</w:t>
            </w:r>
          </w:p>
        </w:tc>
        <w:tc>
          <w:tcPr>
            <w:tcW w:w="5292" w:type="dxa"/>
          </w:tcPr>
          <w:p w14:paraId="63D318A6" w14:textId="77777777" w:rsidR="005122B7" w:rsidRPr="005122B7" w:rsidRDefault="005122B7" w:rsidP="005122B7">
            <w:pPr>
              <w:rPr>
                <w:bCs/>
                <w:iCs/>
              </w:rPr>
            </w:pPr>
          </w:p>
          <w:p w14:paraId="346593F0" w14:textId="77777777" w:rsidR="005122B7" w:rsidRPr="005122B7" w:rsidRDefault="005122B7" w:rsidP="005122B7">
            <w:pPr>
              <w:rPr>
                <w:bCs/>
                <w:iCs/>
              </w:rPr>
            </w:pPr>
          </w:p>
          <w:p w14:paraId="37E92CCA" w14:textId="77777777" w:rsidR="005122B7" w:rsidRPr="005122B7" w:rsidRDefault="005122B7" w:rsidP="005122B7">
            <w:pPr>
              <w:rPr>
                <w:bCs/>
                <w:iCs/>
              </w:rPr>
            </w:pPr>
          </w:p>
          <w:p w14:paraId="0768099E" w14:textId="77777777" w:rsidR="005122B7" w:rsidRPr="005122B7" w:rsidRDefault="005122B7" w:rsidP="005122B7">
            <w:pPr>
              <w:rPr>
                <w:bCs/>
                <w:iCs/>
              </w:rPr>
            </w:pPr>
          </w:p>
        </w:tc>
      </w:tr>
      <w:tr w:rsidR="005122B7" w:rsidRPr="005122B7" w14:paraId="6E0608C8" w14:textId="77777777" w:rsidTr="008F06D6">
        <w:tc>
          <w:tcPr>
            <w:tcW w:w="439" w:type="dxa"/>
          </w:tcPr>
          <w:p w14:paraId="348ECD53" w14:textId="77777777" w:rsidR="005122B7" w:rsidRPr="005122B7" w:rsidRDefault="005122B7" w:rsidP="005122B7">
            <w:pPr>
              <w:numPr>
                <w:ilvl w:val="0"/>
                <w:numId w:val="1"/>
              </w:numPr>
              <w:rPr>
                <w:b/>
              </w:rPr>
            </w:pPr>
          </w:p>
        </w:tc>
        <w:tc>
          <w:tcPr>
            <w:tcW w:w="4300" w:type="dxa"/>
          </w:tcPr>
          <w:p w14:paraId="6567AC10" w14:textId="77777777" w:rsidR="005122B7" w:rsidRPr="005122B7" w:rsidRDefault="005122B7" w:rsidP="005122B7">
            <w:pPr>
              <w:rPr>
                <w:b/>
                <w:bCs/>
                <w:iCs/>
              </w:rPr>
            </w:pPr>
            <w:r w:rsidRPr="005122B7">
              <w:rPr>
                <w:b/>
                <w:bCs/>
                <w:iCs/>
              </w:rPr>
              <w:t xml:space="preserve">Zijn de betreffende Persoonsgegevens versleuteld, </w:t>
            </w:r>
            <w:proofErr w:type="spellStart"/>
            <w:r w:rsidRPr="005122B7">
              <w:rPr>
                <w:b/>
                <w:bCs/>
                <w:iCs/>
              </w:rPr>
              <w:t>gehasht</w:t>
            </w:r>
            <w:proofErr w:type="spellEnd"/>
            <w:r w:rsidRPr="005122B7">
              <w:rPr>
                <w:b/>
                <w:bCs/>
                <w:iCs/>
              </w:rPr>
              <w:t xml:space="preserve"> of op een andere manier onleesbaar/onbegrijpelijk of ontoegankelijk gemaakt?</w:t>
            </w:r>
          </w:p>
        </w:tc>
        <w:tc>
          <w:tcPr>
            <w:tcW w:w="5292" w:type="dxa"/>
          </w:tcPr>
          <w:p w14:paraId="5540C385" w14:textId="77777777" w:rsidR="005122B7" w:rsidRPr="005122B7" w:rsidRDefault="005122B7" w:rsidP="005122B7">
            <w:pPr>
              <w:numPr>
                <w:ilvl w:val="0"/>
                <w:numId w:val="4"/>
              </w:numPr>
            </w:pPr>
            <w:r w:rsidRPr="005122B7">
              <w:t>Nee</w:t>
            </w:r>
          </w:p>
          <w:p w14:paraId="309999C3" w14:textId="77777777" w:rsidR="005122B7" w:rsidRPr="005122B7" w:rsidRDefault="005122B7" w:rsidP="005122B7">
            <w:pPr>
              <w:numPr>
                <w:ilvl w:val="0"/>
                <w:numId w:val="4"/>
              </w:numPr>
            </w:pPr>
            <w:r w:rsidRPr="005122B7">
              <w:t>Ja, op deze manier: …………………………………………..</w:t>
            </w:r>
          </w:p>
          <w:p w14:paraId="0FAC9C85" w14:textId="77777777" w:rsidR="005122B7" w:rsidRPr="005122B7" w:rsidRDefault="005122B7" w:rsidP="005122B7">
            <w:pPr>
              <w:numPr>
                <w:ilvl w:val="0"/>
                <w:numId w:val="4"/>
              </w:numPr>
            </w:pPr>
            <w:r w:rsidRPr="005122B7">
              <w:t>Deels, namelijk: …………………………………………..</w:t>
            </w:r>
          </w:p>
          <w:p w14:paraId="6BFD4326" w14:textId="77777777" w:rsidR="005122B7" w:rsidRPr="005122B7" w:rsidRDefault="005122B7" w:rsidP="005122B7">
            <w:pPr>
              <w:numPr>
                <w:ilvl w:val="0"/>
                <w:numId w:val="4"/>
              </w:numPr>
            </w:pPr>
            <w:r w:rsidRPr="005122B7">
              <w:t>Nog niet bekend</w:t>
            </w:r>
          </w:p>
        </w:tc>
      </w:tr>
      <w:tr w:rsidR="005122B7" w:rsidRPr="005122B7" w14:paraId="7E0E9C13" w14:textId="77777777" w:rsidTr="008F06D6">
        <w:tc>
          <w:tcPr>
            <w:tcW w:w="439" w:type="dxa"/>
          </w:tcPr>
          <w:p w14:paraId="788BC3C9" w14:textId="77777777" w:rsidR="005122B7" w:rsidRPr="005122B7" w:rsidRDefault="005122B7" w:rsidP="005122B7">
            <w:pPr>
              <w:numPr>
                <w:ilvl w:val="0"/>
                <w:numId w:val="1"/>
              </w:numPr>
              <w:rPr>
                <w:b/>
              </w:rPr>
            </w:pPr>
          </w:p>
        </w:tc>
        <w:tc>
          <w:tcPr>
            <w:tcW w:w="4300" w:type="dxa"/>
          </w:tcPr>
          <w:p w14:paraId="24E2DBD9" w14:textId="77777777" w:rsidR="005122B7" w:rsidRPr="005122B7" w:rsidRDefault="005122B7" w:rsidP="005122B7">
            <w:pPr>
              <w:rPr>
                <w:b/>
                <w:bCs/>
                <w:iCs/>
              </w:rPr>
            </w:pPr>
            <w:r w:rsidRPr="005122B7">
              <w:rPr>
                <w:b/>
                <w:bCs/>
                <w:iCs/>
              </w:rPr>
              <w:t>Heeft de inbreuk betrekking op personen buiten de EU?</w:t>
            </w:r>
          </w:p>
          <w:p w14:paraId="2E18E7FA" w14:textId="77777777" w:rsidR="005122B7" w:rsidRPr="005122B7" w:rsidRDefault="005122B7" w:rsidP="005122B7">
            <w:pPr>
              <w:rPr>
                <w:b/>
                <w:bCs/>
                <w:iCs/>
              </w:rPr>
            </w:pPr>
            <w:r w:rsidRPr="005122B7">
              <w:rPr>
                <w:b/>
                <w:bCs/>
                <w:iCs/>
              </w:rPr>
              <w:t>(zowel Betrokkenen als mogelijke inbreukmaker)</w:t>
            </w:r>
          </w:p>
        </w:tc>
        <w:tc>
          <w:tcPr>
            <w:tcW w:w="5292" w:type="dxa"/>
          </w:tcPr>
          <w:p w14:paraId="0C883AFD" w14:textId="77777777" w:rsidR="005122B7" w:rsidRPr="005122B7" w:rsidRDefault="005122B7" w:rsidP="005122B7">
            <w:pPr>
              <w:numPr>
                <w:ilvl w:val="0"/>
                <w:numId w:val="4"/>
              </w:numPr>
            </w:pPr>
            <w:r w:rsidRPr="005122B7">
              <w:t>Nee</w:t>
            </w:r>
          </w:p>
          <w:p w14:paraId="614BB53B" w14:textId="77777777" w:rsidR="005122B7" w:rsidRPr="005122B7" w:rsidRDefault="005122B7" w:rsidP="005122B7">
            <w:pPr>
              <w:numPr>
                <w:ilvl w:val="0"/>
                <w:numId w:val="4"/>
              </w:numPr>
            </w:pPr>
            <w:r w:rsidRPr="005122B7">
              <w:t>Ja, uit ………………………………………......</w:t>
            </w:r>
          </w:p>
          <w:p w14:paraId="3074708D" w14:textId="77777777" w:rsidR="005122B7" w:rsidRPr="005122B7" w:rsidRDefault="005122B7" w:rsidP="005122B7">
            <w:pPr>
              <w:numPr>
                <w:ilvl w:val="0"/>
                <w:numId w:val="4"/>
              </w:numPr>
            </w:pPr>
            <w:r w:rsidRPr="005122B7">
              <w:t>Nog niet bekend</w:t>
            </w:r>
          </w:p>
        </w:tc>
      </w:tr>
      <w:tr w:rsidR="005122B7" w:rsidRPr="005122B7" w14:paraId="472A004E" w14:textId="77777777" w:rsidTr="008F06D6">
        <w:tc>
          <w:tcPr>
            <w:tcW w:w="439" w:type="dxa"/>
          </w:tcPr>
          <w:p w14:paraId="1186705A" w14:textId="77777777" w:rsidR="005122B7" w:rsidRPr="005122B7" w:rsidRDefault="005122B7" w:rsidP="005122B7">
            <w:pPr>
              <w:numPr>
                <w:ilvl w:val="0"/>
                <w:numId w:val="1"/>
              </w:numPr>
              <w:rPr>
                <w:b/>
              </w:rPr>
            </w:pPr>
          </w:p>
        </w:tc>
        <w:tc>
          <w:tcPr>
            <w:tcW w:w="4300" w:type="dxa"/>
          </w:tcPr>
          <w:p w14:paraId="6D90F273" w14:textId="77777777" w:rsidR="005122B7" w:rsidRPr="005122B7" w:rsidRDefault="005122B7" w:rsidP="005122B7">
            <w:pPr>
              <w:rPr>
                <w:b/>
                <w:bCs/>
                <w:iCs/>
              </w:rPr>
            </w:pPr>
            <w:r w:rsidRPr="005122B7">
              <w:rPr>
                <w:b/>
                <w:bCs/>
                <w:iCs/>
              </w:rPr>
              <w:t>Is er een mogelijke oplossing voor de inbreuk?</w:t>
            </w:r>
          </w:p>
        </w:tc>
        <w:tc>
          <w:tcPr>
            <w:tcW w:w="5292" w:type="dxa"/>
          </w:tcPr>
          <w:p w14:paraId="6CB22A19" w14:textId="77777777" w:rsidR="005122B7" w:rsidRPr="005122B7" w:rsidRDefault="005122B7" w:rsidP="005122B7">
            <w:pPr>
              <w:numPr>
                <w:ilvl w:val="0"/>
                <w:numId w:val="4"/>
              </w:numPr>
            </w:pPr>
            <w:r w:rsidRPr="005122B7">
              <w:t>Nee</w:t>
            </w:r>
          </w:p>
          <w:p w14:paraId="0A05F8E5" w14:textId="77777777" w:rsidR="005122B7" w:rsidRPr="005122B7" w:rsidRDefault="005122B7" w:rsidP="005122B7">
            <w:pPr>
              <w:numPr>
                <w:ilvl w:val="0"/>
                <w:numId w:val="4"/>
              </w:numPr>
            </w:pPr>
            <w:r w:rsidRPr="005122B7">
              <w:t>Ja, namelijk: ……………………………………………………………………………………</w:t>
            </w:r>
          </w:p>
          <w:p w14:paraId="222A2DC1" w14:textId="77777777" w:rsidR="005122B7" w:rsidRPr="005122B7" w:rsidRDefault="005122B7" w:rsidP="005122B7">
            <w:pPr>
              <w:numPr>
                <w:ilvl w:val="0"/>
                <w:numId w:val="4"/>
              </w:numPr>
            </w:pPr>
            <w:r w:rsidRPr="005122B7">
              <w:t>Nog niet bekend</w:t>
            </w:r>
          </w:p>
        </w:tc>
      </w:tr>
      <w:tr w:rsidR="005122B7" w:rsidRPr="005122B7" w14:paraId="008FC809" w14:textId="77777777" w:rsidTr="008F06D6">
        <w:tc>
          <w:tcPr>
            <w:tcW w:w="439" w:type="dxa"/>
          </w:tcPr>
          <w:p w14:paraId="315A9D35" w14:textId="77777777" w:rsidR="005122B7" w:rsidRPr="005122B7" w:rsidRDefault="005122B7" w:rsidP="005122B7">
            <w:pPr>
              <w:numPr>
                <w:ilvl w:val="0"/>
                <w:numId w:val="1"/>
              </w:numPr>
              <w:rPr>
                <w:b/>
              </w:rPr>
            </w:pPr>
          </w:p>
        </w:tc>
        <w:tc>
          <w:tcPr>
            <w:tcW w:w="4300" w:type="dxa"/>
          </w:tcPr>
          <w:p w14:paraId="7C4DD12B" w14:textId="77777777" w:rsidR="005122B7" w:rsidRPr="005122B7" w:rsidRDefault="005122B7" w:rsidP="005122B7">
            <w:pPr>
              <w:rPr>
                <w:b/>
                <w:bCs/>
                <w:iCs/>
              </w:rPr>
            </w:pPr>
            <w:r w:rsidRPr="005122B7">
              <w:rPr>
                <w:b/>
                <w:bCs/>
                <w:iCs/>
              </w:rPr>
              <w:t>Is deze melding compleet?</w:t>
            </w:r>
          </w:p>
        </w:tc>
        <w:tc>
          <w:tcPr>
            <w:tcW w:w="5292" w:type="dxa"/>
          </w:tcPr>
          <w:p w14:paraId="505E536F" w14:textId="77777777" w:rsidR="005122B7" w:rsidRPr="005122B7" w:rsidRDefault="005122B7" w:rsidP="005122B7">
            <w:pPr>
              <w:numPr>
                <w:ilvl w:val="0"/>
                <w:numId w:val="4"/>
              </w:numPr>
            </w:pPr>
            <w:r w:rsidRPr="005122B7">
              <w:t>Ja, alle vragen zijn beantwoord en er is geen vervolgmelding nodig</w:t>
            </w:r>
          </w:p>
          <w:p w14:paraId="4DB3AA0E" w14:textId="77777777" w:rsidR="005122B7" w:rsidRPr="005122B7" w:rsidRDefault="005122B7" w:rsidP="005122B7">
            <w:pPr>
              <w:numPr>
                <w:ilvl w:val="0"/>
                <w:numId w:val="4"/>
              </w:numPr>
            </w:pPr>
            <w:r w:rsidRPr="005122B7">
              <w:t>Nee, een vervolgmelding is noodzakelijk</w:t>
            </w:r>
          </w:p>
        </w:tc>
      </w:tr>
    </w:tbl>
    <w:p w14:paraId="26F9B8CB" w14:textId="77777777" w:rsidR="005122B7" w:rsidRPr="005122B7" w:rsidRDefault="005122B7" w:rsidP="005122B7">
      <w:pPr>
        <w:rPr>
          <w:bCs/>
          <w:iCs/>
        </w:rPr>
      </w:pPr>
    </w:p>
    <w:p w14:paraId="55330E13" w14:textId="77777777" w:rsidR="005122B7" w:rsidRPr="005122B7" w:rsidRDefault="005122B7" w:rsidP="005122B7">
      <w:pPr>
        <w:rPr>
          <w:b/>
          <w:bCs/>
          <w:iCs/>
        </w:rPr>
      </w:pPr>
    </w:p>
    <w:p w14:paraId="663AD407" w14:textId="22AFDB70" w:rsidR="00A2410A" w:rsidRDefault="00A2410A" w:rsidP="00A2410A"/>
    <w:sectPr w:rsidR="00A24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0633"/>
    <w:multiLevelType w:val="hybridMultilevel"/>
    <w:tmpl w:val="0D26D25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82013BB"/>
    <w:multiLevelType w:val="hybridMultilevel"/>
    <w:tmpl w:val="BD30580E"/>
    <w:lvl w:ilvl="0" w:tplc="04130001">
      <w:start w:val="1"/>
      <w:numFmt w:val="bullet"/>
      <w:lvlText w:val=""/>
      <w:lvlJc w:val="left"/>
      <w:pPr>
        <w:ind w:left="720" w:hanging="360"/>
      </w:pPr>
      <w:rPr>
        <w:rFonts w:ascii="Symbol" w:hAnsi="Symbol" w:hint="default"/>
      </w:rPr>
    </w:lvl>
    <w:lvl w:ilvl="1" w:tplc="419A40FE">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B8619B"/>
    <w:multiLevelType w:val="hybridMultilevel"/>
    <w:tmpl w:val="229876CA"/>
    <w:lvl w:ilvl="0" w:tplc="B972FB1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30F00"/>
    <w:multiLevelType w:val="hybridMultilevel"/>
    <w:tmpl w:val="B03685D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FE29CC"/>
    <w:multiLevelType w:val="hybridMultilevel"/>
    <w:tmpl w:val="6DA81E5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D22D7F"/>
    <w:multiLevelType w:val="hybridMultilevel"/>
    <w:tmpl w:val="30C8D7F8"/>
    <w:lvl w:ilvl="0" w:tplc="BC72F28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0A"/>
    <w:rsid w:val="0000049E"/>
    <w:rsid w:val="00144F37"/>
    <w:rsid w:val="001B64C7"/>
    <w:rsid w:val="004074B7"/>
    <w:rsid w:val="004479AD"/>
    <w:rsid w:val="00480B8B"/>
    <w:rsid w:val="004A3BA5"/>
    <w:rsid w:val="004B59FA"/>
    <w:rsid w:val="004E15B7"/>
    <w:rsid w:val="005122B7"/>
    <w:rsid w:val="00564D83"/>
    <w:rsid w:val="00583A23"/>
    <w:rsid w:val="007B41F0"/>
    <w:rsid w:val="00802275"/>
    <w:rsid w:val="008D04D3"/>
    <w:rsid w:val="009A473D"/>
    <w:rsid w:val="00A2410A"/>
    <w:rsid w:val="00C270A1"/>
    <w:rsid w:val="00CF0592"/>
    <w:rsid w:val="00DF183E"/>
    <w:rsid w:val="00E66771"/>
    <w:rsid w:val="00EA7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3CA8"/>
  <w15:chartTrackingRefBased/>
  <w15:docId w15:val="{945E0096-BA7A-4AA4-9304-6E941BF7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479AD"/>
    <w:pPr>
      <w:spacing w:after="0" w:line="240" w:lineRule="auto"/>
    </w:pPr>
  </w:style>
  <w:style w:type="paragraph" w:styleId="Lijstalinea">
    <w:name w:val="List Paragraph"/>
    <w:basedOn w:val="Standaard"/>
    <w:uiPriority w:val="34"/>
    <w:qFormat/>
    <w:rsid w:val="000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B90D-38F2-43F7-B676-40486051D8B4}">
  <ds:schemaRefs>
    <ds:schemaRef ds:uri="http://schemas.microsoft.com/sharepoint/v3/contenttype/forms"/>
  </ds:schemaRefs>
</ds:datastoreItem>
</file>

<file path=customXml/itemProps2.xml><?xml version="1.0" encoding="utf-8"?>
<ds:datastoreItem xmlns:ds="http://schemas.openxmlformats.org/officeDocument/2006/customXml" ds:itemID="{8EA4EF28-A229-48C7-9DE4-6CD4EE3FDB2D}">
  <ds:schemaRefs>
    <ds:schemaRef ds:uri="dd4ee2db-82f7-474b-96f5-79f94484d4ae"/>
    <ds:schemaRef ds:uri="http://purl.org/dc/terms/"/>
    <ds:schemaRef ds:uri="http://schemas.microsoft.com/office/2006/documentManagement/types"/>
    <ds:schemaRef ds:uri="http://schemas.microsoft.com/office/2006/metadata/properties"/>
    <ds:schemaRef ds:uri="d70411ff-7e42-4258-bc31-7ccff1c7639b"/>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B0FFF8-9119-4525-A3D6-0637BE30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3138</Words>
  <Characters>17262</Characters>
  <Application>Microsoft Office Word</Application>
  <DocSecurity>4</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Barnhoorn</dc:creator>
  <cp:keywords/>
  <dc:description/>
  <cp:lastModifiedBy>Michelle Ywema</cp:lastModifiedBy>
  <cp:revision>2</cp:revision>
  <dcterms:created xsi:type="dcterms:W3CDTF">2021-03-03T13:39:00Z</dcterms:created>
  <dcterms:modified xsi:type="dcterms:W3CDTF">2021-03-03T13:39:00Z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ies>
</file>